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413" w:rsidRDefault="00973911" w:rsidP="00973911">
      <w:pPr>
        <w:rPr>
          <w:b/>
        </w:rPr>
      </w:pPr>
      <w:r>
        <w:rPr>
          <w:b/>
        </w:rPr>
        <w:t xml:space="preserve">                                                          </w:t>
      </w:r>
    </w:p>
    <w:p w:rsidR="002E7413" w:rsidRPr="002E7413" w:rsidRDefault="002E7413" w:rsidP="002E7413">
      <w:pPr>
        <w:spacing w:before="100" w:beforeAutospacing="1" w:after="100" w:afterAutospacing="1" w:line="360" w:lineRule="auto"/>
        <w:jc w:val="center"/>
        <w:rPr>
          <w:rFonts w:ascii="Times New Roman" w:eastAsia="Times New Roman" w:hAnsi="Times New Roman" w:cs="Times New Roman"/>
          <w:b/>
          <w:bCs/>
          <w:color w:val="000000" w:themeColor="text1"/>
          <w:sz w:val="20"/>
          <w:szCs w:val="20"/>
          <w:lang w:eastAsia="fr-FR"/>
        </w:rPr>
      </w:pPr>
      <w:r w:rsidRPr="002E7413">
        <w:rPr>
          <w:rFonts w:ascii="Times New Roman" w:eastAsia="Times New Roman" w:hAnsi="Times New Roman" w:cs="Times New Roman"/>
          <w:b/>
          <w:bCs/>
          <w:color w:val="000000" w:themeColor="text1"/>
          <w:sz w:val="24"/>
          <w:szCs w:val="24"/>
          <w:lang w:eastAsia="fr-FR"/>
        </w:rPr>
        <w:t>RÉPUBLIQUE DU SÉNÉGAL</w:t>
      </w:r>
      <w:r w:rsidRPr="002E7413">
        <w:rPr>
          <w:rFonts w:ascii="Times New Roman" w:eastAsia="Calibri" w:hAnsi="Times New Roman" w:cs="Times New Roman"/>
          <w:b/>
          <w:noProof/>
          <w:sz w:val="20"/>
          <w:szCs w:val="20"/>
          <w:lang w:eastAsia="fr-FR"/>
        </w:rPr>
        <w:t xml:space="preserve"> </w:t>
      </w:r>
    </w:p>
    <w:p w:rsidR="002E7413" w:rsidRPr="002E7413" w:rsidRDefault="002E7413" w:rsidP="002E7413">
      <w:pPr>
        <w:spacing w:before="100" w:beforeAutospacing="1" w:after="100" w:afterAutospacing="1" w:line="360" w:lineRule="auto"/>
        <w:jc w:val="center"/>
        <w:rPr>
          <w:rFonts w:ascii="Times New Roman" w:eastAsia="Times New Roman" w:hAnsi="Times New Roman" w:cs="Times New Roman"/>
          <w:b/>
          <w:bCs/>
          <w:color w:val="000000" w:themeColor="text1"/>
          <w:sz w:val="20"/>
          <w:szCs w:val="20"/>
          <w:lang w:eastAsia="fr-FR"/>
        </w:rPr>
      </w:pPr>
      <w:r w:rsidRPr="002E7413">
        <w:rPr>
          <w:rFonts w:ascii="Times New Roman" w:eastAsia="Times New Roman" w:hAnsi="Times New Roman" w:cs="Times New Roman"/>
          <w:b/>
          <w:bCs/>
          <w:i/>
          <w:iCs/>
          <w:color w:val="000000" w:themeColor="text1"/>
          <w:sz w:val="20"/>
          <w:szCs w:val="20"/>
          <w:lang w:eastAsia="fr-FR"/>
        </w:rPr>
        <w:t>Un Peuple, un But, une Foi</w:t>
      </w:r>
    </w:p>
    <w:p w:rsidR="002E7413" w:rsidRPr="002E7413" w:rsidRDefault="002E7413" w:rsidP="002E7413">
      <w:pPr>
        <w:spacing w:before="100" w:beforeAutospacing="1" w:after="100" w:afterAutospacing="1" w:line="360" w:lineRule="auto"/>
        <w:jc w:val="center"/>
        <w:rPr>
          <w:rFonts w:ascii="Times New Roman" w:eastAsia="Times New Roman" w:hAnsi="Times New Roman" w:cs="Times New Roman"/>
          <w:b/>
          <w:bCs/>
          <w:color w:val="000000" w:themeColor="text1"/>
          <w:sz w:val="20"/>
          <w:szCs w:val="20"/>
          <w:lang w:eastAsia="fr-FR"/>
        </w:rPr>
      </w:pPr>
      <w:r w:rsidRPr="002E7413">
        <w:rPr>
          <w:rFonts w:ascii="Times New Roman" w:eastAsia="Times New Roman" w:hAnsi="Times New Roman" w:cs="Times New Roman"/>
          <w:noProof/>
          <w:color w:val="000000" w:themeColor="text1"/>
          <w:lang w:eastAsia="fr-FR"/>
        </w:rPr>
        <w:drawing>
          <wp:inline distT="0" distB="0" distL="0" distR="0" wp14:anchorId="37D903B9" wp14:editId="1B70A34E">
            <wp:extent cx="1584960" cy="510540"/>
            <wp:effectExtent l="0" t="0" r="0" b="3810"/>
            <wp:docPr id="36" name="Image 36" descr="page1image23564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235649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510540"/>
                    </a:xfrm>
                    <a:prstGeom prst="rect">
                      <a:avLst/>
                    </a:prstGeom>
                    <a:noFill/>
                    <a:ln>
                      <a:noFill/>
                    </a:ln>
                  </pic:spPr>
                </pic:pic>
              </a:graphicData>
            </a:graphic>
          </wp:inline>
        </w:drawing>
      </w:r>
      <w:r w:rsidRPr="002E7413">
        <w:rPr>
          <w:rFonts w:ascii="Times New Roman" w:eastAsia="Times New Roman" w:hAnsi="Times New Roman" w:cs="Times New Roman"/>
          <w:color w:val="000000" w:themeColor="text1"/>
          <w:sz w:val="20"/>
          <w:szCs w:val="20"/>
          <w:lang w:eastAsia="fr-FR"/>
        </w:rPr>
        <w:fldChar w:fldCharType="begin"/>
      </w:r>
      <w:r w:rsidRPr="002E7413">
        <w:rPr>
          <w:rFonts w:ascii="Times New Roman" w:eastAsia="Times New Roman" w:hAnsi="Times New Roman" w:cs="Times New Roman"/>
          <w:color w:val="000000" w:themeColor="text1"/>
          <w:sz w:val="20"/>
          <w:szCs w:val="20"/>
          <w:lang w:eastAsia="fr-FR"/>
        </w:rPr>
        <w:instrText xml:space="preserve"> INCLUDEPICTURE "C:\\var\\folders\\nc\\9zpb6npn4vxcrn78jdqxk9h40000gn\\T\\com.microsoft.Word\\WebArchiveCopyPasteTempFiles\\page1image23564976" \* MERGEFORMAT </w:instrText>
      </w:r>
      <w:r w:rsidRPr="002E7413">
        <w:rPr>
          <w:rFonts w:ascii="Times New Roman" w:eastAsia="Times New Roman" w:hAnsi="Times New Roman" w:cs="Times New Roman"/>
          <w:color w:val="000000" w:themeColor="text1"/>
          <w:sz w:val="20"/>
          <w:szCs w:val="20"/>
          <w:lang w:eastAsia="fr-FR"/>
        </w:rPr>
        <w:fldChar w:fldCharType="end"/>
      </w:r>
    </w:p>
    <w:p w:rsidR="002E7413" w:rsidRPr="002E7413" w:rsidRDefault="002E7413" w:rsidP="002E7413">
      <w:pPr>
        <w:spacing w:before="100" w:beforeAutospacing="1" w:after="100" w:afterAutospacing="1" w:line="360" w:lineRule="auto"/>
        <w:jc w:val="center"/>
        <w:rPr>
          <w:rFonts w:ascii="Times New Roman" w:eastAsia="Times New Roman" w:hAnsi="Times New Roman" w:cs="Times New Roman"/>
          <w:color w:val="000000" w:themeColor="text1"/>
          <w:sz w:val="24"/>
          <w:szCs w:val="24"/>
          <w:lang w:eastAsia="fr-FR"/>
        </w:rPr>
      </w:pPr>
      <w:r w:rsidRPr="002E7413">
        <w:rPr>
          <w:rFonts w:ascii="Times New Roman" w:eastAsia="Times New Roman" w:hAnsi="Times New Roman" w:cs="Times New Roman"/>
          <w:b/>
          <w:bCs/>
          <w:color w:val="000000" w:themeColor="text1"/>
          <w:sz w:val="24"/>
          <w:szCs w:val="24"/>
          <w:lang w:eastAsia="fr-FR"/>
        </w:rPr>
        <w:t>MINISTÈRE DE LA JUSTICE</w:t>
      </w:r>
    </w:p>
    <w:p w:rsidR="002E7413" w:rsidRPr="002E7413" w:rsidRDefault="002E7413" w:rsidP="002E7413">
      <w:pPr>
        <w:spacing w:before="100" w:beforeAutospacing="1" w:after="100" w:afterAutospacing="1" w:line="360" w:lineRule="auto"/>
        <w:jc w:val="center"/>
        <w:rPr>
          <w:rFonts w:ascii="Times New Roman" w:eastAsia="Times New Roman" w:hAnsi="Times New Roman" w:cs="Times New Roman"/>
          <w:b/>
          <w:bCs/>
          <w:color w:val="000000" w:themeColor="text1"/>
          <w:sz w:val="20"/>
          <w:szCs w:val="20"/>
          <w:lang w:eastAsia="fr-FR"/>
        </w:rPr>
      </w:pPr>
      <w:r w:rsidRPr="002E7413">
        <w:rPr>
          <w:rFonts w:ascii="Times New Roman" w:eastAsia="Times New Roman" w:hAnsi="Times New Roman" w:cs="Times New Roman"/>
          <w:noProof/>
          <w:color w:val="000000" w:themeColor="text1"/>
          <w:sz w:val="20"/>
          <w:szCs w:val="20"/>
          <w:lang w:eastAsia="fr-FR"/>
        </w:rPr>
        <w:drawing>
          <wp:inline distT="0" distB="0" distL="0" distR="0" wp14:anchorId="4B35B722" wp14:editId="66BF7E59">
            <wp:extent cx="1531620" cy="571500"/>
            <wp:effectExtent l="0" t="0" r="0" b="0"/>
            <wp:docPr id="5" name="Image 5" descr="page1image2356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235637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6026" cy="640308"/>
                    </a:xfrm>
                    <a:prstGeom prst="rect">
                      <a:avLst/>
                    </a:prstGeom>
                    <a:noFill/>
                    <a:ln>
                      <a:noFill/>
                    </a:ln>
                  </pic:spPr>
                </pic:pic>
              </a:graphicData>
            </a:graphic>
          </wp:inline>
        </w:drawing>
      </w:r>
    </w:p>
    <w:p w:rsidR="002E7413" w:rsidRPr="002E7413" w:rsidRDefault="002E7413" w:rsidP="002E7413">
      <w:pPr>
        <w:spacing w:before="100" w:beforeAutospacing="1" w:after="100" w:afterAutospacing="1" w:line="360" w:lineRule="auto"/>
        <w:jc w:val="center"/>
        <w:rPr>
          <w:rFonts w:ascii="Times New Roman" w:eastAsia="Times New Roman" w:hAnsi="Times New Roman" w:cs="Times New Roman"/>
          <w:b/>
          <w:bCs/>
          <w:color w:val="000000" w:themeColor="text1"/>
          <w:sz w:val="24"/>
          <w:szCs w:val="24"/>
          <w:lang w:eastAsia="fr-FR"/>
        </w:rPr>
      </w:pPr>
      <w:r w:rsidRPr="002E7413">
        <w:rPr>
          <w:rFonts w:ascii="Times New Roman" w:eastAsia="Times New Roman" w:hAnsi="Times New Roman" w:cs="Times New Roman"/>
          <w:b/>
          <w:bCs/>
          <w:color w:val="000000" w:themeColor="text1"/>
          <w:sz w:val="24"/>
          <w:szCs w:val="24"/>
          <w:lang w:eastAsia="fr-FR"/>
        </w:rPr>
        <w:t>CENTRE DE FORMATION JUDICIAIRE</w:t>
      </w:r>
    </w:p>
    <w:p w:rsidR="002E7413" w:rsidRPr="002E7413" w:rsidRDefault="002E7413" w:rsidP="002E7413">
      <w:pPr>
        <w:spacing w:before="100" w:beforeAutospacing="1" w:after="100" w:afterAutospacing="1" w:line="360" w:lineRule="auto"/>
        <w:jc w:val="center"/>
        <w:rPr>
          <w:rFonts w:ascii="Times New Roman" w:eastAsia="Times New Roman" w:hAnsi="Times New Roman" w:cs="Times New Roman"/>
          <w:b/>
          <w:bCs/>
          <w:color w:val="000000" w:themeColor="text1"/>
          <w:sz w:val="20"/>
          <w:szCs w:val="20"/>
          <w:lang w:eastAsia="fr-FR"/>
        </w:rPr>
      </w:pPr>
      <w:r w:rsidRPr="002E7413">
        <w:rPr>
          <w:rFonts w:ascii="Times New Roman" w:eastAsia="Times New Roman" w:hAnsi="Times New Roman" w:cs="Times New Roman"/>
          <w:noProof/>
          <w:color w:val="000000" w:themeColor="text1"/>
          <w:sz w:val="20"/>
          <w:szCs w:val="20"/>
          <w:lang w:eastAsia="fr-FR"/>
        </w:rPr>
        <w:drawing>
          <wp:inline distT="0" distB="0" distL="0" distR="0" wp14:anchorId="5B5F04DB" wp14:editId="674A2E4E">
            <wp:extent cx="1491615" cy="646918"/>
            <wp:effectExtent l="0" t="0" r="0" b="1270"/>
            <wp:docPr id="6" name="Image 6" descr="page1image2356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235622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174" cy="733467"/>
                    </a:xfrm>
                    <a:prstGeom prst="rect">
                      <a:avLst/>
                    </a:prstGeom>
                    <a:noFill/>
                    <a:ln>
                      <a:noFill/>
                    </a:ln>
                  </pic:spPr>
                </pic:pic>
              </a:graphicData>
            </a:graphic>
          </wp:inline>
        </w:drawing>
      </w:r>
    </w:p>
    <w:p w:rsidR="002E7413" w:rsidRPr="002E7413" w:rsidRDefault="002E7413" w:rsidP="002E7413">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fr-FR"/>
        </w:rPr>
      </w:pPr>
      <w:r w:rsidRPr="002E7413">
        <w:rPr>
          <w:rFonts w:ascii="Times New Roman" w:eastAsia="Times New Roman" w:hAnsi="Times New Roman" w:cs="Times New Roman"/>
          <w:b/>
          <w:bCs/>
          <w:color w:val="000000" w:themeColor="text1"/>
          <w:sz w:val="28"/>
          <w:szCs w:val="28"/>
          <w:lang w:eastAsia="fr-FR"/>
        </w:rPr>
        <w:t>**************************</w:t>
      </w:r>
    </w:p>
    <w:p w:rsidR="002E7413" w:rsidRPr="002E7413" w:rsidRDefault="002E7413" w:rsidP="002E7413">
      <w:pPr>
        <w:spacing w:before="100" w:beforeAutospacing="1" w:after="100" w:afterAutospacing="1" w:line="276" w:lineRule="auto"/>
        <w:jc w:val="center"/>
        <w:rPr>
          <w:rFonts w:ascii="Times New Roman" w:eastAsia="Times New Roman" w:hAnsi="Times New Roman" w:cs="Times New Roman"/>
          <w:b/>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413">
        <w:rPr>
          <w:rFonts w:ascii="Times New Roman" w:eastAsia="Times New Roman" w:hAnsi="Times New Roman" w:cs="Times New Roman"/>
          <w:b/>
          <w:bCs/>
          <w:color w:val="000000" w:themeColor="text1"/>
          <w:sz w:val="24"/>
          <w:szCs w:val="24"/>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MÉMOIRE DE FIN DE FORMATION </w:t>
      </w:r>
    </w:p>
    <w:p w:rsidR="002E7413" w:rsidRPr="002E7413" w:rsidRDefault="002E7413" w:rsidP="002E7413">
      <w:pPr>
        <w:spacing w:before="100" w:beforeAutospacing="1" w:after="100" w:afterAutospacing="1" w:line="276" w:lineRule="auto"/>
        <w:jc w:val="center"/>
        <w:rPr>
          <w:rFonts w:ascii="Times New Roman" w:eastAsia="Times New Roman" w:hAnsi="Times New Roman" w:cs="Times New Roman"/>
          <w:b/>
          <w:bCs/>
          <w:color w:val="000000" w:themeColor="text1"/>
          <w:sz w:val="24"/>
          <w:szCs w:val="24"/>
          <w:lang w:eastAsia="fr-FR"/>
        </w:rPr>
      </w:pPr>
      <w:r w:rsidRPr="002E7413">
        <w:rPr>
          <w:rFonts w:ascii="Times New Roman" w:eastAsia="Times New Roman" w:hAnsi="Times New Roman" w:cs="Times New Roman"/>
          <w:b/>
          <w:bCs/>
          <w:color w:val="000000" w:themeColor="text1"/>
          <w:sz w:val="24"/>
          <w:szCs w:val="24"/>
          <w:lang w:eastAsia="fr-FR"/>
        </w:rPr>
        <w:t xml:space="preserve">SOUS-SECTION : ÉDUCATEURS SPÉCIALISÉS </w:t>
      </w:r>
    </w:p>
    <w:p w:rsidR="002E7413" w:rsidRPr="002E7413" w:rsidRDefault="002E7413" w:rsidP="002E7413">
      <w:pPr>
        <w:spacing w:before="100" w:beforeAutospacing="1" w:after="100" w:afterAutospacing="1" w:line="276" w:lineRule="auto"/>
        <w:jc w:val="both"/>
        <w:rPr>
          <w:rFonts w:ascii="Times New Roman" w:eastAsia="Times New Roman" w:hAnsi="Times New Roman" w:cs="Times New Roman"/>
          <w:b/>
          <w:bCs/>
          <w:color w:val="000000" w:themeColor="text1"/>
          <w:sz w:val="20"/>
          <w:szCs w:val="20"/>
          <w:lang w:eastAsia="fr-FR"/>
        </w:rPr>
      </w:pPr>
      <w:r w:rsidRPr="002E7413">
        <w:rPr>
          <w:noProof/>
          <w:sz w:val="24"/>
          <w:szCs w:val="24"/>
          <w:lang w:eastAsia="fr-FR"/>
        </w:rPr>
        <mc:AlternateContent>
          <mc:Choice Requires="wps">
            <w:drawing>
              <wp:anchor distT="0" distB="0" distL="114300" distR="114300" simplePos="0" relativeHeight="251659264" behindDoc="0" locked="0" layoutInCell="1" allowOverlap="1" wp14:anchorId="23DF63FE" wp14:editId="4C0BD234">
                <wp:simplePos x="0" y="0"/>
                <wp:positionH relativeFrom="margin">
                  <wp:posOffset>258445</wp:posOffset>
                </wp:positionH>
                <wp:positionV relativeFrom="paragraph">
                  <wp:posOffset>129540</wp:posOffset>
                </wp:positionV>
                <wp:extent cx="5191125" cy="1028700"/>
                <wp:effectExtent l="76200" t="76200" r="104775" b="95250"/>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1125" cy="1028700"/>
                        </a:xfrm>
                        <a:custGeom>
                          <a:avLst/>
                          <a:gdLst>
                            <a:gd name="T0" fmla="*/ 0 w 5191125"/>
                            <a:gd name="T1" fmla="*/ 0 h 904875"/>
                            <a:gd name="T2" fmla="*/ 5040309 w 5191125"/>
                            <a:gd name="T3" fmla="*/ 0 h 904875"/>
                            <a:gd name="T4" fmla="*/ 5191125 w 5191125"/>
                            <a:gd name="T5" fmla="*/ 150816 h 904875"/>
                            <a:gd name="T6" fmla="*/ 5191125 w 5191125"/>
                            <a:gd name="T7" fmla="*/ 904875 h 904875"/>
                            <a:gd name="T8" fmla="*/ 5191125 w 5191125"/>
                            <a:gd name="T9" fmla="*/ 904875 h 904875"/>
                            <a:gd name="T10" fmla="*/ 150816 w 5191125"/>
                            <a:gd name="T11" fmla="*/ 904875 h 904875"/>
                            <a:gd name="T12" fmla="*/ 0 w 5191125"/>
                            <a:gd name="T13" fmla="*/ 754059 h 904875"/>
                            <a:gd name="T14" fmla="*/ 0 w 5191125"/>
                            <a:gd name="T15" fmla="*/ 0 h 904875"/>
                            <a:gd name="T16" fmla="*/ 0 60000 65536"/>
                            <a:gd name="T17" fmla="*/ 0 60000 65536"/>
                            <a:gd name="T18" fmla="*/ 0 60000 65536"/>
                            <a:gd name="T19" fmla="*/ 0 60000 65536"/>
                            <a:gd name="T20" fmla="*/ 0 60000 65536"/>
                            <a:gd name="T21" fmla="*/ 0 60000 65536"/>
                            <a:gd name="T22" fmla="*/ 0 60000 65536"/>
                            <a:gd name="T23" fmla="*/ 0 60000 65536"/>
                            <a:gd name="T24" fmla="*/ 0 w 5191125"/>
                            <a:gd name="T25" fmla="*/ 0 h 904875"/>
                            <a:gd name="T26" fmla="*/ 5191125 w 5191125"/>
                            <a:gd name="T27" fmla="*/ 904875 h 904875"/>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191125" h="904875">
                              <a:moveTo>
                                <a:pt x="0" y="0"/>
                              </a:moveTo>
                              <a:lnTo>
                                <a:pt x="5040309" y="0"/>
                              </a:lnTo>
                              <a:lnTo>
                                <a:pt x="5191125" y="150816"/>
                              </a:lnTo>
                              <a:lnTo>
                                <a:pt x="5191125" y="904875"/>
                              </a:lnTo>
                              <a:lnTo>
                                <a:pt x="150816" y="904875"/>
                              </a:lnTo>
                              <a:lnTo>
                                <a:pt x="0" y="754059"/>
                              </a:lnTo>
                              <a:lnTo>
                                <a:pt x="0" y="0"/>
                              </a:lnTo>
                              <a:close/>
                            </a:path>
                          </a:pathLst>
                        </a:custGeom>
                        <a:solidFill>
                          <a:srgbClr val="5B9BD5">
                            <a:lumMod val="20000"/>
                            <a:lumOff val="80000"/>
                          </a:srgbClr>
                        </a:solidFill>
                        <a:ln w="25400">
                          <a:solidFill>
                            <a:sysClr val="windowText" lastClr="000000">
                              <a:lumMod val="100000"/>
                              <a:lumOff val="0"/>
                            </a:sysClr>
                          </a:solidFill>
                          <a:miter lim="800000"/>
                          <a:headEnd/>
                          <a:tailEnd/>
                        </a:ln>
                        <a:effectLst>
                          <a:glow rad="63500">
                            <a:srgbClr val="4472C4">
                              <a:satMod val="175000"/>
                              <a:alpha val="40000"/>
                            </a:srgbClr>
                          </a:glow>
                          <a:softEdge rad="12700"/>
                        </a:effectLst>
                      </wps:spPr>
                      <wps:txbx>
                        <w:txbxContent>
                          <w:p w:rsidR="009B29FE" w:rsidRPr="00456F04" w:rsidRDefault="009B29FE" w:rsidP="002E7413">
                            <w:pPr>
                              <w:spacing w:line="360" w:lineRule="auto"/>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6F04">
                              <w:rPr>
                                <w:rFonts w:ascii="Times New Roman" w:eastAsia="Calibri"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récidive des mineurs après leurs prises en charge dans un service </w:t>
                            </w:r>
                            <w:r>
                              <w:rPr>
                                <w:rFonts w:ascii="Times New Roman" w:eastAsia="Calibri"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DGPJS en l’occurrence le Centre d’Adaptation S</w:t>
                            </w:r>
                            <w:r w:rsidRPr="00456F04">
                              <w:rPr>
                                <w:rFonts w:ascii="Times New Roman" w:eastAsia="Calibri"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ociale</w:t>
                            </w:r>
                            <w:r>
                              <w:rPr>
                                <w:rFonts w:ascii="Times New Roman" w:eastAsia="Calibri"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Nianing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DF63FE" id="Forme libre 2" o:spid="_x0000_s1026" style="position:absolute;left:0;text-align:left;margin-left:20.35pt;margin-top:10.2pt;width:408.7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91125,904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" adj="-11796480,,5400" path="m,l5040309,r150816,150816l5191125,904875r-5040309,l,754059,,xe" fillcolor="#deebf7" strokeweight="2pt">
                <v:stroke joinstyle="miter"/>
                <v:formulas/>
                <v:path arrowok="t" o:connecttype="custom" o:connectlocs="0,0;5040309,0;5191125,171454;5191125,1028700;5191125,1028700;150816,1028700;0,857246;0,0" o:connectangles="0,0,0,0,0,0,0,0" textboxrect="0,0,5191125,904875"/>
                <v:textbox>
                  <w:txbxContent>
                    <w:p w:rsidR="009B29FE" w:rsidRPr="00456F04" w:rsidRDefault="009B29FE" w:rsidP="002E7413">
                      <w:pPr>
                        <w:spacing w:line="360" w:lineRule="auto"/>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6F04">
                        <w:rPr>
                          <w:rFonts w:ascii="Times New Roman" w:eastAsia="Calibri"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récidive des mineurs après leurs prises en charge dans un service </w:t>
                      </w:r>
                      <w:r>
                        <w:rPr>
                          <w:rFonts w:ascii="Times New Roman" w:eastAsia="Calibri"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DGPJS en l’occurrence le Centre d’Adaptation S</w:t>
                      </w:r>
                      <w:r w:rsidRPr="00456F04">
                        <w:rPr>
                          <w:rFonts w:ascii="Times New Roman" w:eastAsia="Calibri"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ociale</w:t>
                      </w:r>
                      <w:r>
                        <w:rPr>
                          <w:rFonts w:ascii="Times New Roman" w:eastAsia="Calibri"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Nianing</w:t>
                      </w:r>
                    </w:p>
                  </w:txbxContent>
                </v:textbox>
                <w10:wrap anchorx="margin"/>
              </v:shape>
            </w:pict>
          </mc:Fallback>
        </mc:AlternateContent>
      </w:r>
    </w:p>
    <w:p w:rsidR="002E7413" w:rsidRPr="002E7413" w:rsidRDefault="002E7413" w:rsidP="002E7413">
      <w:pPr>
        <w:spacing w:before="100" w:beforeAutospacing="1" w:after="100" w:afterAutospacing="1" w:line="360" w:lineRule="auto"/>
        <w:jc w:val="both"/>
        <w:rPr>
          <w:rFonts w:ascii="Times New Roman" w:eastAsia="Times New Roman" w:hAnsi="Times New Roman" w:cs="Times New Roman"/>
          <w:b/>
          <w:bCs/>
          <w:color w:val="000000" w:themeColor="text1"/>
          <w:sz w:val="20"/>
          <w:szCs w:val="20"/>
          <w:lang w:eastAsia="fr-FR"/>
        </w:rPr>
      </w:pPr>
    </w:p>
    <w:p w:rsidR="002E7413" w:rsidRPr="002E7413" w:rsidRDefault="002E7413" w:rsidP="002E7413">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fr-FR"/>
        </w:rPr>
      </w:pPr>
    </w:p>
    <w:p w:rsidR="002E7413" w:rsidRPr="002E7413" w:rsidRDefault="002E7413" w:rsidP="002E7413">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u w:val="single"/>
          <w:lang w:eastAsia="fr-FR"/>
        </w:rPr>
      </w:pPr>
    </w:p>
    <w:p w:rsidR="002E7413" w:rsidRPr="002E7413" w:rsidRDefault="002E7413" w:rsidP="002E7413">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fr-FR"/>
        </w:rPr>
      </w:pPr>
      <w:r w:rsidRPr="002E7413">
        <w:rPr>
          <w:rFonts w:ascii="Times New Roman" w:eastAsia="Times New Roman" w:hAnsi="Times New Roman" w:cs="Times New Roman"/>
          <w:b/>
          <w:bCs/>
          <w:color w:val="000000" w:themeColor="text1"/>
          <w:sz w:val="24"/>
          <w:szCs w:val="24"/>
          <w:u w:val="single"/>
          <w:lang w:eastAsia="fr-FR"/>
        </w:rPr>
        <w:t>Présenté par</w:t>
      </w:r>
      <w:r w:rsidRPr="002E7413">
        <w:rPr>
          <w:rFonts w:ascii="Times New Roman" w:eastAsia="Times New Roman" w:hAnsi="Times New Roman" w:cs="Times New Roman"/>
          <w:b/>
          <w:bCs/>
          <w:color w:val="000000" w:themeColor="text1"/>
          <w:sz w:val="24"/>
          <w:szCs w:val="24"/>
          <w:lang w:eastAsia="fr-FR"/>
        </w:rPr>
        <w:t xml:space="preserve"> :                                                                                     </w:t>
      </w:r>
      <w:r w:rsidRPr="002E7413">
        <w:rPr>
          <w:rFonts w:ascii="Times New Roman" w:eastAsia="Times New Roman" w:hAnsi="Times New Roman" w:cs="Times New Roman"/>
          <w:b/>
          <w:bCs/>
          <w:color w:val="000000" w:themeColor="text1"/>
          <w:sz w:val="24"/>
          <w:szCs w:val="24"/>
          <w:u w:val="single"/>
          <w:lang w:eastAsia="fr-FR"/>
        </w:rPr>
        <w:t>Sous la supervision de</w:t>
      </w:r>
      <w:r w:rsidRPr="002E7413">
        <w:rPr>
          <w:rFonts w:ascii="Times New Roman" w:eastAsia="Times New Roman" w:hAnsi="Times New Roman" w:cs="Times New Roman"/>
          <w:b/>
          <w:bCs/>
          <w:color w:val="000000" w:themeColor="text1"/>
          <w:sz w:val="24"/>
          <w:szCs w:val="24"/>
          <w:lang w:eastAsia="fr-FR"/>
        </w:rPr>
        <w:t> :</w:t>
      </w:r>
    </w:p>
    <w:p w:rsidR="002E7413" w:rsidRPr="002E7413" w:rsidRDefault="002E7413" w:rsidP="002E7413">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fr-FR"/>
        </w:rPr>
      </w:pPr>
      <w:r w:rsidRPr="002E7413">
        <w:rPr>
          <w:rFonts w:ascii="Times New Roman" w:eastAsia="Times New Roman" w:hAnsi="Times New Roman" w:cs="Times New Roman"/>
          <w:b/>
          <w:bCs/>
          <w:color w:val="000000" w:themeColor="text1"/>
          <w:sz w:val="24"/>
          <w:szCs w:val="24"/>
          <w:lang w:eastAsia="fr-FR"/>
        </w:rPr>
        <w:t>Yao Jean Marc KONAN                                                                    M. Massamba NGOM,</w:t>
      </w:r>
    </w:p>
    <w:p w:rsidR="002E7413" w:rsidRPr="002E7413" w:rsidRDefault="002E7413" w:rsidP="002E7413">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fr-FR"/>
        </w:rPr>
      </w:pPr>
      <w:r w:rsidRPr="002E7413">
        <w:rPr>
          <w:rFonts w:ascii="Times New Roman" w:eastAsia="Times New Roman" w:hAnsi="Times New Roman" w:cs="Times New Roman"/>
          <w:b/>
          <w:bCs/>
          <w:color w:val="000000" w:themeColor="text1"/>
          <w:sz w:val="24"/>
          <w:szCs w:val="24"/>
          <w:lang w:eastAsia="fr-FR"/>
        </w:rPr>
        <w:t xml:space="preserve">                                                                                            Directeu</w:t>
      </w:r>
      <w:r w:rsidR="00B3360E">
        <w:rPr>
          <w:rFonts w:ascii="Times New Roman" w:eastAsia="Times New Roman" w:hAnsi="Times New Roman" w:cs="Times New Roman"/>
          <w:b/>
          <w:bCs/>
          <w:color w:val="000000" w:themeColor="text1"/>
          <w:sz w:val="24"/>
          <w:szCs w:val="24"/>
          <w:lang w:eastAsia="fr-FR"/>
        </w:rPr>
        <w:t>r du Centre d’A</w:t>
      </w:r>
      <w:r w:rsidRPr="002E7413">
        <w:rPr>
          <w:rFonts w:ascii="Times New Roman" w:eastAsia="Times New Roman" w:hAnsi="Times New Roman" w:cs="Times New Roman"/>
          <w:b/>
          <w:bCs/>
          <w:color w:val="000000" w:themeColor="text1"/>
          <w:sz w:val="24"/>
          <w:szCs w:val="24"/>
          <w:lang w:eastAsia="fr-FR"/>
        </w:rPr>
        <w:t xml:space="preserve">daptation </w:t>
      </w:r>
    </w:p>
    <w:p w:rsidR="002E7413" w:rsidRPr="002E7413" w:rsidRDefault="00EC7EF6" w:rsidP="002E7413">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fr-FR"/>
        </w:rPr>
      </w:pPr>
      <w:r w:rsidRPr="002E7413">
        <w:rPr>
          <w:rFonts w:ascii="Times New Roman" w:eastAsia="Times New Roman" w:hAnsi="Times New Roman" w:cs="Times New Roman"/>
          <w:b/>
          <w:bCs/>
          <w:noProof/>
          <w:color w:val="000000" w:themeColor="text1"/>
          <w:sz w:val="24"/>
          <w:szCs w:val="24"/>
          <w:u w:val="single"/>
          <w:lang w:eastAsia="fr-FR"/>
        </w:rPr>
        <mc:AlternateContent>
          <mc:Choice Requires="wps">
            <w:drawing>
              <wp:anchor distT="0" distB="0" distL="114300" distR="114300" simplePos="0" relativeHeight="251660288" behindDoc="0" locked="0" layoutInCell="1" allowOverlap="1" wp14:anchorId="7C8BE0F1" wp14:editId="1D416567">
                <wp:simplePos x="0" y="0"/>
                <wp:positionH relativeFrom="column">
                  <wp:posOffset>1751007</wp:posOffset>
                </wp:positionH>
                <wp:positionV relativeFrom="paragraph">
                  <wp:posOffset>248190</wp:posOffset>
                </wp:positionV>
                <wp:extent cx="2057400" cy="381000"/>
                <wp:effectExtent l="76200" t="76200" r="95250" b="95250"/>
                <wp:wrapNone/>
                <wp:docPr id="7" name="Organigramme : Alternative 7"/>
                <wp:cNvGraphicFramePr/>
                <a:graphic xmlns:a="http://schemas.openxmlformats.org/drawingml/2006/main">
                  <a:graphicData uri="http://schemas.microsoft.com/office/word/2010/wordprocessingShape">
                    <wps:wsp>
                      <wps:cNvSpPr/>
                      <wps:spPr>
                        <a:xfrm>
                          <a:off x="0" y="0"/>
                          <a:ext cx="2057400" cy="381000"/>
                        </a:xfrm>
                        <a:prstGeom prst="flowChartAlternateProcess">
                          <a:avLst/>
                        </a:prstGeom>
                        <a:solidFill>
                          <a:srgbClr val="5B9BD5">
                            <a:lumMod val="40000"/>
                            <a:lumOff val="60000"/>
                          </a:srgbClr>
                        </a:solidFill>
                        <a:ln w="12700" cap="flat" cmpd="sng" algn="ctr">
                          <a:solidFill>
                            <a:sysClr val="windowText" lastClr="000000"/>
                          </a:solidFill>
                          <a:prstDash val="solid"/>
                          <a:miter lim="800000"/>
                        </a:ln>
                        <a:effectLst>
                          <a:glow rad="63500">
                            <a:srgbClr val="4472C4">
                              <a:satMod val="175000"/>
                              <a:alpha val="40000"/>
                            </a:srgbClr>
                          </a:glow>
                          <a:softEdge rad="12700"/>
                        </a:effectLst>
                      </wps:spPr>
                      <wps:txbx>
                        <w:txbxContent>
                          <w:p w:rsidR="009B29FE" w:rsidRPr="00456F04" w:rsidRDefault="009B29FE" w:rsidP="002E7413">
                            <w:pPr>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6F04">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PROMOTION : 2022-2025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BE0F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7" o:spid="_x0000_s1027" type="#_x0000_t176" style="position:absolute;margin-left:137.85pt;margin-top:19.55pt;width:16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" fillcolor="#bdd7ee" strokecolor="windowText" strokeweight="1pt">
                <v:textbox>
                  <w:txbxContent>
                    <w:p w:rsidR="009B29FE" w:rsidRPr="00456F04" w:rsidRDefault="009B29FE" w:rsidP="002E7413">
                      <w:pPr>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56F04">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PROMOTION : 2022-2025</w:t>
                      </w:r>
                    </w:p>
                  </w:txbxContent>
                </v:textbox>
              </v:shape>
            </w:pict>
          </mc:Fallback>
        </mc:AlternateContent>
      </w:r>
      <w:r w:rsidR="002E7413" w:rsidRPr="002E7413">
        <w:rPr>
          <w:rFonts w:ascii="Times New Roman" w:eastAsia="Times New Roman" w:hAnsi="Times New Roman" w:cs="Times New Roman"/>
          <w:b/>
          <w:bCs/>
          <w:color w:val="000000" w:themeColor="text1"/>
          <w:sz w:val="24"/>
          <w:szCs w:val="24"/>
          <w:lang w:eastAsia="fr-FR"/>
        </w:rPr>
        <w:t xml:space="preserve">                                                                                                              </w:t>
      </w:r>
      <w:r w:rsidRPr="002E7413">
        <w:rPr>
          <w:rFonts w:ascii="Times New Roman" w:eastAsia="Times New Roman" w:hAnsi="Times New Roman" w:cs="Times New Roman"/>
          <w:b/>
          <w:bCs/>
          <w:color w:val="000000" w:themeColor="text1"/>
          <w:sz w:val="24"/>
          <w:szCs w:val="24"/>
          <w:lang w:eastAsia="fr-FR"/>
        </w:rPr>
        <w:t>Sociale</w:t>
      </w:r>
      <w:r w:rsidR="002E7413" w:rsidRPr="002E7413">
        <w:rPr>
          <w:rFonts w:ascii="Times New Roman" w:eastAsia="Times New Roman" w:hAnsi="Times New Roman" w:cs="Times New Roman"/>
          <w:b/>
          <w:bCs/>
          <w:color w:val="000000" w:themeColor="text1"/>
          <w:sz w:val="24"/>
          <w:szCs w:val="24"/>
          <w:lang w:eastAsia="fr-FR"/>
        </w:rPr>
        <w:t xml:space="preserve"> de Nianing </w:t>
      </w:r>
    </w:p>
    <w:p w:rsidR="002E7413" w:rsidRPr="002E7413" w:rsidRDefault="002E7413" w:rsidP="002E7413">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u w:val="single"/>
          <w:lang w:eastAsia="fr-FR"/>
        </w:rPr>
      </w:pPr>
    </w:p>
    <w:p w:rsidR="002E7413" w:rsidRPr="002E7413" w:rsidRDefault="002E7413" w:rsidP="002E7413">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fr-FR"/>
        </w:rPr>
        <w:sectPr w:rsidR="002E7413" w:rsidRPr="002E7413" w:rsidSect="002E741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973911" w:rsidRPr="002E7413" w:rsidRDefault="00973911" w:rsidP="002E7413">
      <w:pPr>
        <w:spacing w:line="360" w:lineRule="auto"/>
        <w:jc w:val="center"/>
        <w:rPr>
          <w:rFonts w:ascii="Times New Roman" w:hAnsi="Times New Roman" w:cs="Times New Roman"/>
          <w:b/>
          <w:sz w:val="24"/>
          <w:szCs w:val="24"/>
        </w:rPr>
      </w:pPr>
      <w:r w:rsidRPr="002E7413">
        <w:rPr>
          <w:rFonts w:ascii="Times New Roman" w:hAnsi="Times New Roman" w:cs="Times New Roman"/>
          <w:b/>
          <w:color w:val="2E74B5" w:themeColor="accent1" w:themeShade="BF"/>
          <w:sz w:val="24"/>
          <w:szCs w:val="24"/>
        </w:rPr>
        <w:lastRenderedPageBreak/>
        <w:t>REMERCIEMENTS</w:t>
      </w:r>
    </w:p>
    <w:p w:rsidR="00973911" w:rsidRPr="002E7413" w:rsidRDefault="00973911" w:rsidP="002E7413">
      <w:pPr>
        <w:spacing w:line="360" w:lineRule="auto"/>
        <w:jc w:val="both"/>
        <w:rPr>
          <w:rFonts w:ascii="Times New Roman" w:hAnsi="Times New Roman" w:cs="Times New Roman"/>
          <w:sz w:val="24"/>
          <w:szCs w:val="24"/>
        </w:rPr>
      </w:pPr>
      <w:r w:rsidRPr="002E7413">
        <w:rPr>
          <w:rFonts w:ascii="Times New Roman" w:hAnsi="Times New Roman" w:cs="Times New Roman"/>
          <w:sz w:val="24"/>
          <w:szCs w:val="24"/>
        </w:rPr>
        <w:t>Je remercie tout d’abord le bon Dieu d’avoir éclaté</w:t>
      </w:r>
      <w:r w:rsidR="00C14C98">
        <w:rPr>
          <w:rFonts w:ascii="Times New Roman" w:hAnsi="Times New Roman" w:cs="Times New Roman"/>
          <w:sz w:val="24"/>
          <w:szCs w:val="24"/>
        </w:rPr>
        <w:t xml:space="preserve"> sa bonté et sa toute-puissance </w:t>
      </w:r>
      <w:r w:rsidRPr="002E7413">
        <w:rPr>
          <w:rFonts w:ascii="Times New Roman" w:hAnsi="Times New Roman" w:cs="Times New Roman"/>
          <w:sz w:val="24"/>
          <w:szCs w:val="24"/>
        </w:rPr>
        <w:t>en ma modeste personne, de me faire la grâce de participer à</w:t>
      </w:r>
      <w:r w:rsidR="00BD38EF">
        <w:rPr>
          <w:rFonts w:ascii="Times New Roman" w:hAnsi="Times New Roman" w:cs="Times New Roman"/>
          <w:sz w:val="24"/>
          <w:szCs w:val="24"/>
        </w:rPr>
        <w:t xml:space="preserve"> cette excellente formation au Centre de Formation J</w:t>
      </w:r>
      <w:r w:rsidRPr="002E7413">
        <w:rPr>
          <w:rFonts w:ascii="Times New Roman" w:hAnsi="Times New Roman" w:cs="Times New Roman"/>
          <w:sz w:val="24"/>
          <w:szCs w:val="24"/>
        </w:rPr>
        <w:t xml:space="preserve">udiciaire. </w:t>
      </w:r>
    </w:p>
    <w:p w:rsidR="00973911" w:rsidRPr="002E7413" w:rsidRDefault="00973911" w:rsidP="002E7413">
      <w:pPr>
        <w:spacing w:line="360" w:lineRule="auto"/>
        <w:jc w:val="both"/>
        <w:rPr>
          <w:rFonts w:ascii="Times New Roman" w:hAnsi="Times New Roman" w:cs="Times New Roman"/>
          <w:sz w:val="24"/>
          <w:szCs w:val="24"/>
        </w:rPr>
      </w:pPr>
      <w:r w:rsidRPr="002E7413">
        <w:rPr>
          <w:rFonts w:ascii="Times New Roman" w:hAnsi="Times New Roman" w:cs="Times New Roman"/>
          <w:sz w:val="24"/>
          <w:szCs w:val="24"/>
        </w:rPr>
        <w:t>Mes Remerciements sont adressés :</w:t>
      </w:r>
    </w:p>
    <w:p w:rsidR="00973911" w:rsidRPr="002E7413" w:rsidRDefault="00973911" w:rsidP="002E7413">
      <w:pPr>
        <w:spacing w:line="360" w:lineRule="auto"/>
        <w:jc w:val="both"/>
        <w:rPr>
          <w:rFonts w:ascii="Times New Roman" w:hAnsi="Times New Roman" w:cs="Times New Roman"/>
          <w:sz w:val="24"/>
          <w:szCs w:val="24"/>
        </w:rPr>
      </w:pPr>
      <w:r w:rsidRPr="002E7413">
        <w:rPr>
          <w:rFonts w:ascii="Times New Roman" w:hAnsi="Times New Roman" w:cs="Times New Roman"/>
          <w:sz w:val="24"/>
          <w:szCs w:val="24"/>
        </w:rPr>
        <w:t>À Ma mère, une Femme brave et persévérante pour la réussite de ses enfants : merci maman Marianne pour l’éducation que vous nous avez donné ;</w:t>
      </w:r>
    </w:p>
    <w:p w:rsidR="00973911" w:rsidRPr="002E7413" w:rsidRDefault="00BD38EF" w:rsidP="002E7413">
      <w:pPr>
        <w:spacing w:line="360" w:lineRule="auto"/>
        <w:jc w:val="both"/>
        <w:rPr>
          <w:rFonts w:ascii="Times New Roman" w:hAnsi="Times New Roman" w:cs="Times New Roman"/>
          <w:sz w:val="24"/>
          <w:szCs w:val="24"/>
        </w:rPr>
      </w:pPr>
      <w:r>
        <w:rPr>
          <w:rFonts w:ascii="Times New Roman" w:hAnsi="Times New Roman" w:cs="Times New Roman"/>
          <w:sz w:val="24"/>
          <w:szCs w:val="24"/>
        </w:rPr>
        <w:t>À Monsieur le Directeur du Centre de Formation J</w:t>
      </w:r>
      <w:r w:rsidR="00973911" w:rsidRPr="002E7413">
        <w:rPr>
          <w:rFonts w:ascii="Times New Roman" w:hAnsi="Times New Roman" w:cs="Times New Roman"/>
          <w:sz w:val="24"/>
          <w:szCs w:val="24"/>
        </w:rPr>
        <w:t>udiciaire et tout le personnel administratif ;</w:t>
      </w:r>
    </w:p>
    <w:p w:rsidR="00973911" w:rsidRPr="002E7413" w:rsidRDefault="00973911" w:rsidP="002E7413">
      <w:pPr>
        <w:spacing w:line="360" w:lineRule="auto"/>
        <w:jc w:val="both"/>
        <w:rPr>
          <w:rFonts w:ascii="Times New Roman" w:hAnsi="Times New Roman" w:cs="Times New Roman"/>
          <w:sz w:val="24"/>
          <w:szCs w:val="24"/>
        </w:rPr>
      </w:pPr>
      <w:r w:rsidRPr="002E7413">
        <w:rPr>
          <w:rFonts w:ascii="Times New Roman" w:hAnsi="Times New Roman" w:cs="Times New Roman"/>
          <w:sz w:val="24"/>
          <w:szCs w:val="24"/>
        </w:rPr>
        <w:t>À Monsieur Ahmed Nasser, pour la proximité, l’intégrité et la disponibilité dont vous faites montre à notre égard sans exception ;</w:t>
      </w:r>
    </w:p>
    <w:p w:rsidR="00973911" w:rsidRPr="002E7413" w:rsidRDefault="00973911" w:rsidP="002E7413">
      <w:pPr>
        <w:spacing w:line="360" w:lineRule="auto"/>
        <w:jc w:val="both"/>
        <w:rPr>
          <w:rFonts w:ascii="Times New Roman" w:hAnsi="Times New Roman" w:cs="Times New Roman"/>
          <w:sz w:val="24"/>
          <w:szCs w:val="24"/>
        </w:rPr>
      </w:pPr>
      <w:r w:rsidRPr="002E7413">
        <w:rPr>
          <w:rFonts w:ascii="Times New Roman" w:hAnsi="Times New Roman" w:cs="Times New Roman"/>
          <w:sz w:val="24"/>
          <w:szCs w:val="24"/>
        </w:rPr>
        <w:t>À Tous et Toutes les formateurs et formatrices, pour la qualité des enseignements et de la générosité dont vous avez fait preuve durant toute la formation ;</w:t>
      </w:r>
    </w:p>
    <w:p w:rsidR="00973911" w:rsidRPr="002E7413" w:rsidRDefault="00973911" w:rsidP="002E7413">
      <w:pPr>
        <w:spacing w:line="360" w:lineRule="auto"/>
        <w:jc w:val="both"/>
        <w:rPr>
          <w:rFonts w:ascii="Times New Roman" w:hAnsi="Times New Roman" w:cs="Times New Roman"/>
          <w:sz w:val="24"/>
          <w:szCs w:val="24"/>
        </w:rPr>
      </w:pPr>
      <w:r w:rsidRPr="002E7413">
        <w:rPr>
          <w:rFonts w:ascii="Times New Roman" w:hAnsi="Times New Roman" w:cs="Times New Roman"/>
          <w:sz w:val="24"/>
          <w:szCs w:val="24"/>
        </w:rPr>
        <w:t xml:space="preserve">À Tous les collègues de la promotion des éducateurs spécialisés 2022-2025 ; </w:t>
      </w:r>
    </w:p>
    <w:p w:rsidR="002E7413" w:rsidRDefault="00BD38EF" w:rsidP="002E7413">
      <w:pPr>
        <w:spacing w:line="360" w:lineRule="auto"/>
        <w:jc w:val="both"/>
      </w:pPr>
      <w:r>
        <w:rPr>
          <w:rFonts w:ascii="Times New Roman" w:hAnsi="Times New Roman" w:cs="Times New Roman"/>
          <w:sz w:val="24"/>
          <w:szCs w:val="24"/>
        </w:rPr>
        <w:t>À Monsieur Massamba Ngom, Directeur du Centre d’Adaptation S</w:t>
      </w:r>
      <w:r w:rsidR="00973911" w:rsidRPr="002E7413">
        <w:rPr>
          <w:rFonts w:ascii="Times New Roman" w:hAnsi="Times New Roman" w:cs="Times New Roman"/>
          <w:sz w:val="24"/>
          <w:szCs w:val="24"/>
        </w:rPr>
        <w:t>ociale de Nianing et encadreur de ce mémoire pour bien vouloir accepter de m’encadrer et de ne ménager aucun effort pour la réussite de ce mémoire.</w:t>
      </w:r>
    </w:p>
    <w:p w:rsidR="002E7413" w:rsidRDefault="002E7413" w:rsidP="002E7413">
      <w:pPr>
        <w:spacing w:line="360" w:lineRule="auto"/>
        <w:jc w:val="both"/>
      </w:pPr>
    </w:p>
    <w:p w:rsidR="002E7413" w:rsidRDefault="002E7413" w:rsidP="002E7413">
      <w:pPr>
        <w:spacing w:line="360" w:lineRule="auto"/>
        <w:jc w:val="both"/>
      </w:pPr>
    </w:p>
    <w:p w:rsidR="002E7413" w:rsidRDefault="002E7413" w:rsidP="002E7413">
      <w:pPr>
        <w:spacing w:line="360" w:lineRule="auto"/>
        <w:jc w:val="both"/>
      </w:pPr>
    </w:p>
    <w:p w:rsidR="002E7413" w:rsidRDefault="002E7413" w:rsidP="002E7413">
      <w:pPr>
        <w:spacing w:line="360" w:lineRule="auto"/>
        <w:jc w:val="both"/>
      </w:pPr>
    </w:p>
    <w:p w:rsidR="002E7413" w:rsidRDefault="002E7413" w:rsidP="002E7413">
      <w:pPr>
        <w:spacing w:line="360" w:lineRule="auto"/>
        <w:jc w:val="both"/>
      </w:pPr>
    </w:p>
    <w:p w:rsidR="002E7413" w:rsidRDefault="002E7413" w:rsidP="002E7413">
      <w:pPr>
        <w:spacing w:line="360" w:lineRule="auto"/>
        <w:jc w:val="both"/>
      </w:pPr>
    </w:p>
    <w:p w:rsidR="002E7413" w:rsidRDefault="002E7413" w:rsidP="002E7413">
      <w:pPr>
        <w:spacing w:line="360" w:lineRule="auto"/>
        <w:jc w:val="both"/>
      </w:pPr>
    </w:p>
    <w:p w:rsidR="002E7413" w:rsidRDefault="002E7413" w:rsidP="002E7413">
      <w:pPr>
        <w:spacing w:line="360" w:lineRule="auto"/>
        <w:jc w:val="both"/>
      </w:pPr>
    </w:p>
    <w:p w:rsidR="002E7413" w:rsidRDefault="002E7413" w:rsidP="002E7413">
      <w:pPr>
        <w:spacing w:line="360" w:lineRule="auto"/>
        <w:jc w:val="both"/>
      </w:pPr>
    </w:p>
    <w:p w:rsidR="002E7413" w:rsidRDefault="002E7413" w:rsidP="002E7413">
      <w:pPr>
        <w:spacing w:line="360" w:lineRule="auto"/>
        <w:jc w:val="both"/>
      </w:pPr>
    </w:p>
    <w:p w:rsidR="00431A59" w:rsidRPr="002E7413" w:rsidRDefault="00431A59" w:rsidP="002E7413">
      <w:pPr>
        <w:spacing w:line="360" w:lineRule="auto"/>
        <w:jc w:val="center"/>
        <w:rPr>
          <w:rFonts w:ascii="Times New Roman" w:hAnsi="Times New Roman" w:cs="Times New Roman"/>
          <w:sz w:val="24"/>
          <w:szCs w:val="24"/>
        </w:rPr>
      </w:pPr>
      <w:r w:rsidRPr="002E7413">
        <w:rPr>
          <w:rFonts w:ascii="Times New Roman" w:hAnsi="Times New Roman" w:cs="Times New Roman"/>
          <w:b/>
          <w:color w:val="2E74B5" w:themeColor="accent1" w:themeShade="BF"/>
          <w:sz w:val="24"/>
          <w:szCs w:val="24"/>
        </w:rPr>
        <w:lastRenderedPageBreak/>
        <w:t>DEDICACES</w:t>
      </w:r>
    </w:p>
    <w:p w:rsidR="00431A59" w:rsidRPr="002E7413" w:rsidRDefault="00431A59" w:rsidP="002E7413">
      <w:pPr>
        <w:spacing w:line="360" w:lineRule="auto"/>
        <w:jc w:val="both"/>
        <w:rPr>
          <w:rFonts w:ascii="Times New Roman" w:hAnsi="Times New Roman" w:cs="Times New Roman"/>
          <w:b/>
          <w:sz w:val="24"/>
          <w:szCs w:val="24"/>
        </w:rPr>
      </w:pPr>
    </w:p>
    <w:p w:rsidR="00431A59" w:rsidRPr="002E7413" w:rsidRDefault="00431A59" w:rsidP="002E7413">
      <w:pPr>
        <w:spacing w:line="360" w:lineRule="auto"/>
        <w:jc w:val="both"/>
        <w:rPr>
          <w:rFonts w:ascii="Times New Roman" w:hAnsi="Times New Roman" w:cs="Times New Roman"/>
          <w:b/>
          <w:sz w:val="24"/>
          <w:szCs w:val="24"/>
        </w:rPr>
      </w:pPr>
      <w:r w:rsidRPr="002E7413">
        <w:rPr>
          <w:rFonts w:ascii="Times New Roman" w:hAnsi="Times New Roman" w:cs="Times New Roman"/>
          <w:b/>
          <w:sz w:val="24"/>
          <w:szCs w:val="24"/>
          <w:u w:val="single"/>
        </w:rPr>
        <w:t>YAO</w:t>
      </w:r>
    </w:p>
    <w:p w:rsidR="00431A59" w:rsidRPr="002E7413" w:rsidRDefault="00431A59" w:rsidP="002E7413">
      <w:pPr>
        <w:spacing w:line="360" w:lineRule="auto"/>
        <w:jc w:val="both"/>
        <w:rPr>
          <w:rFonts w:ascii="Times New Roman" w:hAnsi="Times New Roman" w:cs="Times New Roman"/>
          <w:b/>
          <w:sz w:val="24"/>
          <w:szCs w:val="24"/>
        </w:rPr>
      </w:pPr>
      <w:r w:rsidRPr="002E7413">
        <w:rPr>
          <w:rFonts w:ascii="Times New Roman" w:hAnsi="Times New Roman" w:cs="Times New Roman"/>
          <w:b/>
          <w:sz w:val="24"/>
          <w:szCs w:val="24"/>
          <w:u w:val="single"/>
        </w:rPr>
        <w:t>JEAN MARC KONAN</w:t>
      </w:r>
      <w:r w:rsidRPr="002E7413">
        <w:rPr>
          <w:rFonts w:ascii="Times New Roman" w:hAnsi="Times New Roman" w:cs="Times New Roman"/>
          <w:b/>
          <w:sz w:val="24"/>
          <w:szCs w:val="24"/>
        </w:rPr>
        <w:t> :</w:t>
      </w:r>
    </w:p>
    <w:p w:rsidR="00431A59" w:rsidRPr="002E7413" w:rsidRDefault="00431A59" w:rsidP="002E7413">
      <w:pPr>
        <w:spacing w:line="360" w:lineRule="auto"/>
        <w:jc w:val="both"/>
        <w:rPr>
          <w:rFonts w:ascii="Times New Roman" w:hAnsi="Times New Roman" w:cs="Times New Roman"/>
          <w:b/>
          <w:sz w:val="24"/>
          <w:szCs w:val="24"/>
        </w:rPr>
      </w:pPr>
      <w:r w:rsidRPr="002E7413">
        <w:rPr>
          <w:rFonts w:ascii="Times New Roman" w:hAnsi="Times New Roman" w:cs="Times New Roman"/>
          <w:b/>
          <w:sz w:val="24"/>
          <w:szCs w:val="24"/>
        </w:rPr>
        <w:t>Je dédie ce mémoire à :</w:t>
      </w:r>
    </w:p>
    <w:p w:rsidR="00431A59" w:rsidRPr="002E7413" w:rsidRDefault="00431A59" w:rsidP="002E7413">
      <w:pPr>
        <w:pStyle w:val="Paragraphedeliste"/>
        <w:numPr>
          <w:ilvl w:val="0"/>
          <w:numId w:val="26"/>
        </w:numPr>
        <w:spacing w:line="360" w:lineRule="auto"/>
        <w:jc w:val="both"/>
        <w:rPr>
          <w:rFonts w:ascii="Times New Roman" w:hAnsi="Times New Roman" w:cs="Times New Roman"/>
          <w:sz w:val="24"/>
          <w:szCs w:val="24"/>
        </w:rPr>
      </w:pPr>
      <w:r w:rsidRPr="002E7413">
        <w:rPr>
          <w:rFonts w:ascii="Times New Roman" w:hAnsi="Times New Roman" w:cs="Times New Roman"/>
          <w:sz w:val="24"/>
          <w:szCs w:val="24"/>
        </w:rPr>
        <w:t>À l’unique, la grande Éducatrice, la brave et très chère</w:t>
      </w:r>
      <w:r w:rsidR="009C179C">
        <w:rPr>
          <w:rFonts w:ascii="Times New Roman" w:hAnsi="Times New Roman" w:cs="Times New Roman"/>
          <w:sz w:val="24"/>
          <w:szCs w:val="24"/>
        </w:rPr>
        <w:t xml:space="preserve"> maman Marianne. Tes conseils, t</w:t>
      </w:r>
      <w:r w:rsidRPr="002E7413">
        <w:rPr>
          <w:rFonts w:ascii="Times New Roman" w:hAnsi="Times New Roman" w:cs="Times New Roman"/>
          <w:sz w:val="24"/>
          <w:szCs w:val="24"/>
        </w:rPr>
        <w:t>es encouragements et ton soutien ont été une sorte de boussole pour moi. Puisse le Seigneur vous accordez une longue vie et une santé d</w:t>
      </w:r>
      <w:r w:rsidR="009C179C">
        <w:rPr>
          <w:rFonts w:ascii="Times New Roman" w:hAnsi="Times New Roman" w:cs="Times New Roman"/>
          <w:sz w:val="24"/>
          <w:szCs w:val="24"/>
        </w:rPr>
        <w:t>e paradis afin que vous assistiez</w:t>
      </w:r>
      <w:r w:rsidRPr="002E7413">
        <w:rPr>
          <w:rFonts w:ascii="Times New Roman" w:hAnsi="Times New Roman" w:cs="Times New Roman"/>
          <w:sz w:val="24"/>
          <w:szCs w:val="24"/>
        </w:rPr>
        <w:t xml:space="preserve"> à toutes sortes de bienfaits et de réussites avec tes enfants. AMEN </w:t>
      </w:r>
    </w:p>
    <w:p w:rsidR="00431A59" w:rsidRDefault="00431A59" w:rsidP="002E7413">
      <w:pPr>
        <w:pStyle w:val="Paragraphedeliste"/>
        <w:numPr>
          <w:ilvl w:val="0"/>
          <w:numId w:val="26"/>
        </w:numPr>
        <w:spacing w:line="360" w:lineRule="auto"/>
        <w:jc w:val="both"/>
        <w:rPr>
          <w:rFonts w:ascii="Times New Roman" w:hAnsi="Times New Roman" w:cs="Times New Roman"/>
          <w:sz w:val="24"/>
          <w:szCs w:val="24"/>
        </w:rPr>
      </w:pPr>
      <w:r w:rsidRPr="002E7413">
        <w:rPr>
          <w:rFonts w:ascii="Times New Roman" w:hAnsi="Times New Roman" w:cs="Times New Roman"/>
          <w:sz w:val="24"/>
          <w:szCs w:val="24"/>
        </w:rPr>
        <w:t xml:space="preserve"> À tous les membres de la famille </w:t>
      </w:r>
      <w:r w:rsidR="00357B8E" w:rsidRPr="002E7413">
        <w:rPr>
          <w:rFonts w:ascii="Times New Roman" w:hAnsi="Times New Roman" w:cs="Times New Roman"/>
          <w:sz w:val="24"/>
          <w:szCs w:val="24"/>
        </w:rPr>
        <w:t>CISS, la famille de Ba ndouko Ya woré de Mont-Rolland</w:t>
      </w:r>
      <w:r w:rsidRPr="002E7413">
        <w:rPr>
          <w:rFonts w:ascii="Times New Roman" w:hAnsi="Times New Roman" w:cs="Times New Roman"/>
          <w:sz w:val="24"/>
          <w:szCs w:val="24"/>
        </w:rPr>
        <w:t>.</w:t>
      </w:r>
    </w:p>
    <w:p w:rsidR="007D334B" w:rsidRDefault="007D334B" w:rsidP="002E7413">
      <w:pPr>
        <w:pStyle w:val="Paragraphedeliste"/>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Je rends hommage à feu Mame Gore Diouf qui était un acteur incontournable à notre formation</w:t>
      </w:r>
      <w:r w:rsidR="002245B3">
        <w:rPr>
          <w:rFonts w:ascii="Times New Roman" w:hAnsi="Times New Roman" w:cs="Times New Roman"/>
          <w:sz w:val="24"/>
          <w:szCs w:val="24"/>
        </w:rPr>
        <w:t>. Que l</w:t>
      </w:r>
      <w:r w:rsidR="00CC1525">
        <w:rPr>
          <w:rFonts w:ascii="Times New Roman" w:hAnsi="Times New Roman" w:cs="Times New Roman"/>
          <w:sz w:val="24"/>
          <w:szCs w:val="24"/>
        </w:rPr>
        <w:t xml:space="preserve">e paradis soit ta demeure cher </w:t>
      </w:r>
      <w:r w:rsidR="002245B3">
        <w:rPr>
          <w:rFonts w:ascii="Times New Roman" w:hAnsi="Times New Roman" w:cs="Times New Roman"/>
          <w:sz w:val="24"/>
          <w:szCs w:val="24"/>
        </w:rPr>
        <w:t>formateur.</w:t>
      </w:r>
    </w:p>
    <w:p w:rsidR="007D334B" w:rsidRPr="002E7413" w:rsidRDefault="007D334B" w:rsidP="002E7413">
      <w:pPr>
        <w:pStyle w:val="Paragraphedeliste"/>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Je rends également hommage à notre chère collègue, Diarra Diouf Ndoye avec qui l’</w:t>
      </w:r>
      <w:r w:rsidR="002245B3">
        <w:rPr>
          <w:rFonts w:ascii="Times New Roman" w:hAnsi="Times New Roman" w:cs="Times New Roman"/>
          <w:sz w:val="24"/>
          <w:szCs w:val="24"/>
        </w:rPr>
        <w:t>on a traversé les tumultes de cette formation jusqu’à ce qu’elle soit arrachée à notre affection. Que le bon Dieu éclate sa miséricorde sur toi et t’accorde le paradis que nous espérons un jour.</w:t>
      </w:r>
    </w:p>
    <w:p w:rsidR="00783D82" w:rsidRPr="002E7413" w:rsidRDefault="00783D82" w:rsidP="002E7413">
      <w:pPr>
        <w:spacing w:line="360" w:lineRule="auto"/>
        <w:jc w:val="both"/>
        <w:rPr>
          <w:rFonts w:ascii="Times New Roman" w:hAnsi="Times New Roman" w:cs="Times New Roman"/>
          <w:sz w:val="24"/>
          <w:szCs w:val="24"/>
        </w:rPr>
      </w:pPr>
      <w:r w:rsidRPr="002E7413">
        <w:rPr>
          <w:rFonts w:ascii="Times New Roman" w:hAnsi="Times New Roman" w:cs="Times New Roman"/>
          <w:sz w:val="24"/>
          <w:szCs w:val="24"/>
        </w:rPr>
        <w:br w:type="page"/>
      </w:r>
    </w:p>
    <w:p w:rsidR="00783D82" w:rsidRDefault="00783D82" w:rsidP="002E7413">
      <w:pPr>
        <w:spacing w:line="360" w:lineRule="auto"/>
        <w:jc w:val="both"/>
        <w:rPr>
          <w:rFonts w:ascii="Times New Roman" w:hAnsi="Times New Roman" w:cs="Times New Roman"/>
          <w:color w:val="2E74B5" w:themeColor="accent1" w:themeShade="BF"/>
          <w:sz w:val="24"/>
          <w:szCs w:val="24"/>
        </w:rPr>
      </w:pPr>
      <w:r>
        <w:lastRenderedPageBreak/>
        <w:t xml:space="preserve">                                                   </w:t>
      </w:r>
      <w:r w:rsidRPr="002E7413">
        <w:rPr>
          <w:rFonts w:ascii="Times New Roman" w:hAnsi="Times New Roman" w:cs="Times New Roman"/>
          <w:sz w:val="24"/>
          <w:szCs w:val="24"/>
        </w:rPr>
        <w:t xml:space="preserve">        </w:t>
      </w:r>
      <w:r w:rsidRPr="007E0685">
        <w:rPr>
          <w:rFonts w:ascii="Times New Roman" w:hAnsi="Times New Roman" w:cs="Times New Roman"/>
          <w:color w:val="000000" w:themeColor="text1"/>
          <w:sz w:val="24"/>
          <w:szCs w:val="24"/>
        </w:rPr>
        <w:t xml:space="preserve">TABLE DES MATIERES </w:t>
      </w:r>
    </w:p>
    <w:p w:rsidR="007E0685" w:rsidRPr="007E0685" w:rsidRDefault="007E0685" w:rsidP="007E0685">
      <w:pPr>
        <w:spacing w:line="360" w:lineRule="auto"/>
        <w:jc w:val="center"/>
        <w:rPr>
          <w:rFonts w:ascii="Times New Roman" w:hAnsi="Times New Roman" w:cs="Times New Roman"/>
          <w:color w:val="000000" w:themeColor="text1"/>
          <w:sz w:val="24"/>
          <w:szCs w:val="24"/>
        </w:rPr>
      </w:pPr>
      <w:r w:rsidRPr="007E0685">
        <w:rPr>
          <w:rFonts w:ascii="Times New Roman" w:hAnsi="Times New Roman" w:cs="Times New Roman"/>
          <w:color w:val="000000" w:themeColor="text1"/>
          <w:sz w:val="24"/>
          <w:szCs w:val="24"/>
        </w:rPr>
        <w:t>Introduction</w:t>
      </w:r>
    </w:p>
    <w:p w:rsidR="00F20A20" w:rsidRPr="00F20A20" w:rsidRDefault="00047D0D">
      <w:pPr>
        <w:pStyle w:val="TM1"/>
        <w:tabs>
          <w:tab w:val="left" w:pos="440"/>
          <w:tab w:val="right" w:leader="dot" w:pos="9016"/>
        </w:tabs>
        <w:rPr>
          <w:rFonts w:ascii="Times New Roman" w:hAnsi="Times New Roman"/>
          <w:noProof/>
          <w:sz w:val="24"/>
          <w:szCs w:val="24"/>
        </w:rPr>
      </w:pPr>
      <w:r w:rsidRPr="00F20A20">
        <w:rPr>
          <w:rFonts w:ascii="Times New Roman" w:hAnsi="Times New Roman"/>
          <w:b/>
          <w:color w:val="2E74B5" w:themeColor="accent1" w:themeShade="BF"/>
          <w:sz w:val="24"/>
          <w:szCs w:val="24"/>
        </w:rPr>
        <w:fldChar w:fldCharType="begin"/>
      </w:r>
      <w:r w:rsidRPr="00F20A20">
        <w:rPr>
          <w:rFonts w:ascii="Times New Roman" w:hAnsi="Times New Roman"/>
          <w:b/>
          <w:color w:val="2E74B5" w:themeColor="accent1" w:themeShade="BF"/>
          <w:sz w:val="24"/>
          <w:szCs w:val="24"/>
        </w:rPr>
        <w:instrText xml:space="preserve"> TOC \o "1-3" \h \z \u </w:instrText>
      </w:r>
      <w:r w:rsidRPr="00F20A20">
        <w:rPr>
          <w:rFonts w:ascii="Times New Roman" w:hAnsi="Times New Roman"/>
          <w:b/>
          <w:color w:val="2E74B5" w:themeColor="accent1" w:themeShade="BF"/>
          <w:sz w:val="24"/>
          <w:szCs w:val="24"/>
        </w:rPr>
        <w:fldChar w:fldCharType="separate"/>
      </w:r>
      <w:hyperlink w:anchor="_Toc211421616" w:history="1">
        <w:r w:rsidR="00F20A20" w:rsidRPr="00F20A20">
          <w:rPr>
            <w:rStyle w:val="Lienhypertexte"/>
            <w:rFonts w:ascii="Times New Roman" w:hAnsi="Times New Roman"/>
            <w:b/>
            <w:noProof/>
            <w:sz w:val="24"/>
            <w:szCs w:val="24"/>
          </w:rPr>
          <w:t>1</w:t>
        </w:r>
        <w:r w:rsidR="00F20A20" w:rsidRPr="00F20A20">
          <w:rPr>
            <w:rFonts w:ascii="Times New Roman" w:hAnsi="Times New Roman"/>
            <w:noProof/>
            <w:sz w:val="24"/>
            <w:szCs w:val="24"/>
          </w:rPr>
          <w:tab/>
        </w:r>
        <w:r w:rsidR="00F20A20" w:rsidRPr="00F20A20">
          <w:rPr>
            <w:rStyle w:val="Lienhypertexte"/>
            <w:rFonts w:ascii="Times New Roman" w:hAnsi="Times New Roman"/>
            <w:b/>
            <w:noProof/>
            <w:sz w:val="24"/>
            <w:szCs w:val="24"/>
          </w:rPr>
          <w:t>PREMIÈRE PARTIE : CADRE DE REFERENCE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_Toc211421616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17" w:history="1">
        <w:r w:rsidR="00F20A20" w:rsidRPr="00F20A20">
          <w:rPr>
            <w:rStyle w:val="Lienhypertexte"/>
            <w:rFonts w:ascii="Times New Roman" w:hAnsi="Times New Roman"/>
            <w:noProof/>
            <w:sz w:val="24"/>
            <w:szCs w:val="24"/>
          </w:rPr>
          <w:t>1.1</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1 : LA PROBLEMATIQUE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_Toc211421617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4</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18" w:history="1">
        <w:r w:rsidR="00F20A20" w:rsidRPr="00F20A20">
          <w:rPr>
            <w:rStyle w:val="Lienhypertexte"/>
            <w:rFonts w:ascii="Times New Roman" w:hAnsi="Times New Roman"/>
            <w:noProof/>
            <w:sz w:val="24"/>
            <w:szCs w:val="24"/>
          </w:rPr>
          <w:t>1.2</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2 : PERTINENCE DE L’ETUDE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_Toc211421618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8</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19" w:history="1">
        <w:r w:rsidR="00F20A20" w:rsidRPr="00F20A20">
          <w:rPr>
            <w:rStyle w:val="Lienhypertexte"/>
            <w:rFonts w:ascii="Times New Roman" w:hAnsi="Times New Roman"/>
            <w:noProof/>
            <w:sz w:val="24"/>
            <w:szCs w:val="24"/>
          </w:rPr>
          <w:t>1.3</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3 : LA REVUE DE LITTERATURE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_Toc211421619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10</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20" w:history="1">
        <w:r w:rsidR="00F20A20" w:rsidRPr="00F20A20">
          <w:rPr>
            <w:rStyle w:val="Lienhypertexte"/>
            <w:rFonts w:ascii="Times New Roman" w:hAnsi="Times New Roman"/>
            <w:noProof/>
            <w:sz w:val="24"/>
            <w:szCs w:val="24"/>
          </w:rPr>
          <w:t>1.4</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4 : CADRE CONCEPTUEL</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_Toc211421620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13</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21" w:history="1">
        <w:r w:rsidR="00F20A20" w:rsidRPr="00F20A20">
          <w:rPr>
            <w:rStyle w:val="Lienhypertexte"/>
            <w:rFonts w:ascii="Times New Roman" w:hAnsi="Times New Roman"/>
            <w:noProof/>
            <w:sz w:val="24"/>
            <w:szCs w:val="24"/>
          </w:rPr>
          <w:t>1.5</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5 : OBJECTIFS DE RECHERCHE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_Toc211421621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16</w:t>
        </w:r>
        <w:r w:rsidR="00F20A20" w:rsidRPr="00F20A20">
          <w:rPr>
            <w:rFonts w:ascii="Times New Roman" w:hAnsi="Times New Roman"/>
            <w:noProof/>
            <w:webHidden/>
            <w:sz w:val="24"/>
            <w:szCs w:val="24"/>
          </w:rPr>
          <w:fldChar w:fldCharType="end"/>
        </w:r>
      </w:hyperlink>
    </w:p>
    <w:p w:rsidR="00F20A20" w:rsidRPr="00F20A20" w:rsidRDefault="009B29FE">
      <w:pPr>
        <w:pStyle w:val="TM1"/>
        <w:tabs>
          <w:tab w:val="left" w:pos="440"/>
          <w:tab w:val="right" w:leader="dot" w:pos="9016"/>
        </w:tabs>
        <w:rPr>
          <w:rFonts w:ascii="Times New Roman" w:hAnsi="Times New Roman"/>
          <w:noProof/>
          <w:sz w:val="24"/>
          <w:szCs w:val="24"/>
        </w:rPr>
      </w:pPr>
      <w:hyperlink w:anchor="_Toc211421622" w:history="1">
        <w:r w:rsidR="00F20A20" w:rsidRPr="00F20A20">
          <w:rPr>
            <w:rStyle w:val="Lienhypertexte"/>
            <w:rFonts w:ascii="Times New Roman" w:hAnsi="Times New Roman"/>
            <w:b/>
            <w:noProof/>
            <w:sz w:val="24"/>
            <w:szCs w:val="24"/>
          </w:rPr>
          <w:t>2</w:t>
        </w:r>
        <w:r w:rsidR="00F20A20" w:rsidRPr="00F20A20">
          <w:rPr>
            <w:rFonts w:ascii="Times New Roman" w:hAnsi="Times New Roman"/>
            <w:noProof/>
            <w:sz w:val="24"/>
            <w:szCs w:val="24"/>
          </w:rPr>
          <w:tab/>
        </w:r>
        <w:r w:rsidR="00F20A20" w:rsidRPr="00F20A20">
          <w:rPr>
            <w:rStyle w:val="Lienhypertexte"/>
            <w:rFonts w:ascii="Times New Roman" w:hAnsi="Times New Roman"/>
            <w:b/>
            <w:noProof/>
            <w:sz w:val="24"/>
            <w:szCs w:val="24"/>
          </w:rPr>
          <w:t>DEUXIÈME PARTIE : METHODOLOGIE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_Toc211421622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17</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23" w:history="1">
        <w:r w:rsidR="00F20A20" w:rsidRPr="00F20A20">
          <w:rPr>
            <w:rStyle w:val="Lienhypertexte"/>
            <w:rFonts w:ascii="Times New Roman" w:hAnsi="Times New Roman"/>
            <w:noProof/>
            <w:sz w:val="24"/>
            <w:szCs w:val="24"/>
          </w:rPr>
          <w:t>2.1</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6 : OPTION MÉTHODOLOGIQUE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_Toc211421623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18</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24" w:history="1">
        <w:r w:rsidR="00F20A20" w:rsidRPr="00F20A20">
          <w:rPr>
            <w:rStyle w:val="Lienhypertexte"/>
            <w:rFonts w:ascii="Times New Roman" w:hAnsi="Times New Roman"/>
            <w:noProof/>
            <w:sz w:val="24"/>
            <w:szCs w:val="24"/>
          </w:rPr>
          <w:t>2.1.1</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6.1. Méthode de recherche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_Toc211421624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18</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25" w:history="1">
        <w:r w:rsidR="00F20A20" w:rsidRPr="00F20A20">
          <w:rPr>
            <w:rStyle w:val="Lienhypertexte"/>
            <w:rFonts w:ascii="Times New Roman" w:hAnsi="Times New Roman"/>
            <w:noProof/>
            <w:sz w:val="24"/>
            <w:szCs w:val="24"/>
          </w:rPr>
          <w:t>2.1.2</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6.2. Type de recherche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_Toc211421625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18</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26" w:history="1">
        <w:r w:rsidR="00F20A20" w:rsidRPr="00F20A20">
          <w:rPr>
            <w:rStyle w:val="Lienhypertexte"/>
            <w:rFonts w:ascii="Times New Roman" w:hAnsi="Times New Roman"/>
            <w:noProof/>
            <w:sz w:val="24"/>
            <w:szCs w:val="24"/>
          </w:rPr>
          <w:t>2.2</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7 : UNIVERS DE LA RECHERCHE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_Toc211421626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19</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27" w:history="1">
        <w:r w:rsidR="00F20A20" w:rsidRPr="00F20A20">
          <w:rPr>
            <w:rStyle w:val="Lienhypertexte"/>
            <w:rFonts w:ascii="Times New Roman" w:hAnsi="Times New Roman"/>
            <w:noProof/>
            <w:sz w:val="24"/>
            <w:szCs w:val="24"/>
          </w:rPr>
          <w:t>2.2.1</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7.1. Cadre de l’étude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_Toc211421627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19</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28" w:history="1">
        <w:r w:rsidR="00F20A20" w:rsidRPr="00F20A20">
          <w:rPr>
            <w:rStyle w:val="Lienhypertexte"/>
            <w:rFonts w:ascii="Times New Roman" w:hAnsi="Times New Roman"/>
            <w:noProof/>
            <w:sz w:val="24"/>
            <w:szCs w:val="24"/>
          </w:rPr>
          <w:t>2.2.2</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7.1.1 Présentation de la région de Thiès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_Toc211421628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19</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29" w:history="1">
        <w:r w:rsidR="00F20A20" w:rsidRPr="00F20A20">
          <w:rPr>
            <w:rStyle w:val="Lienhypertexte"/>
            <w:rFonts w:ascii="Times New Roman" w:hAnsi="Times New Roman"/>
            <w:noProof/>
            <w:sz w:val="24"/>
            <w:szCs w:val="24"/>
          </w:rPr>
          <w:t>2.2.3</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7.1.2 Présentation du département de Mbour</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_Toc211421629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19</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30" w:history="1">
        <w:r w:rsidR="00F20A20" w:rsidRPr="00F20A20">
          <w:rPr>
            <w:rStyle w:val="Lienhypertexte"/>
            <w:rFonts w:ascii="Times New Roman" w:hAnsi="Times New Roman"/>
            <w:noProof/>
            <w:sz w:val="24"/>
            <w:szCs w:val="24"/>
          </w:rPr>
          <w:t>2.2.4</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7.1.3 Présentation du village de Nianing</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_Toc211421630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21</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31" w:history="1">
        <w:r w:rsidR="00F20A20" w:rsidRPr="00F20A20">
          <w:rPr>
            <w:rStyle w:val="Lienhypertexte"/>
            <w:rFonts w:ascii="Times New Roman" w:hAnsi="Times New Roman"/>
            <w:noProof/>
            <w:sz w:val="24"/>
            <w:szCs w:val="24"/>
          </w:rPr>
          <w:t>2.2.5</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7.1.4 Présentation du C.A.S de Nianing</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_Toc211421631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22</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32" w:history="1">
        <w:r w:rsidR="00F20A20" w:rsidRPr="00F20A20">
          <w:rPr>
            <w:rStyle w:val="Lienhypertexte"/>
            <w:rFonts w:ascii="Times New Roman" w:hAnsi="Times New Roman"/>
            <w:noProof/>
            <w:sz w:val="24"/>
            <w:szCs w:val="24"/>
          </w:rPr>
          <w:t>2.3</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8 : STRATÉGIES  DE L’ÉTUDE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_Toc211421632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27</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33" w:history="1">
        <w:r w:rsidR="00F20A20" w:rsidRPr="00F20A20">
          <w:rPr>
            <w:rStyle w:val="Lienhypertexte"/>
            <w:rFonts w:ascii="Times New Roman" w:hAnsi="Times New Roman"/>
            <w:noProof/>
            <w:sz w:val="24"/>
            <w:szCs w:val="24"/>
          </w:rPr>
          <w:t>2.3.1</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8.1. La recherche documentaire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_Toc211421633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27</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34" w:history="1">
        <w:r w:rsidR="00F20A20" w:rsidRPr="00F20A20">
          <w:rPr>
            <w:rStyle w:val="Lienhypertexte"/>
            <w:rFonts w:ascii="Times New Roman" w:hAnsi="Times New Roman"/>
            <w:noProof/>
            <w:sz w:val="24"/>
            <w:szCs w:val="24"/>
          </w:rPr>
          <w:t>2.3.2</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8.2. Échantillonnage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_Toc211421634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27</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35" w:history="1">
        <w:r w:rsidR="00F20A20" w:rsidRPr="00F20A20">
          <w:rPr>
            <w:rStyle w:val="Lienhypertexte"/>
            <w:rFonts w:ascii="Times New Roman" w:hAnsi="Times New Roman"/>
            <w:noProof/>
            <w:sz w:val="24"/>
            <w:szCs w:val="24"/>
          </w:rPr>
          <w:t>2.3.3</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8.3. Méthode d’échantillonnage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_Toc211421635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27</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36" w:history="1">
        <w:r w:rsidR="00F20A20" w:rsidRPr="00F20A20">
          <w:rPr>
            <w:rStyle w:val="Lienhypertexte"/>
            <w:rFonts w:ascii="Times New Roman" w:hAnsi="Times New Roman"/>
            <w:noProof/>
            <w:sz w:val="24"/>
            <w:szCs w:val="24"/>
          </w:rPr>
          <w:t>2.3.4</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8.4. Techniques d’échantillonnage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_Toc211421636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27</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37" w:history="1">
        <w:r w:rsidR="00F20A20" w:rsidRPr="00F20A20">
          <w:rPr>
            <w:rStyle w:val="Lienhypertexte"/>
            <w:rFonts w:ascii="Times New Roman" w:hAnsi="Times New Roman"/>
            <w:noProof/>
            <w:sz w:val="24"/>
            <w:szCs w:val="24"/>
          </w:rPr>
          <w:t>2.3.5</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8.5 Taille de l’échantillon</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_Toc211421637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28</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38" w:history="1">
        <w:r w:rsidR="00F20A20" w:rsidRPr="00F20A20">
          <w:rPr>
            <w:rStyle w:val="Lienhypertexte"/>
            <w:rFonts w:ascii="Times New Roman" w:hAnsi="Times New Roman"/>
            <w:noProof/>
            <w:sz w:val="24"/>
            <w:szCs w:val="24"/>
          </w:rPr>
          <w:t>2.3.6</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8.6 Collecte de données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_Toc211421638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28</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39" w:history="1">
        <w:r w:rsidR="00F20A20" w:rsidRPr="00F20A20">
          <w:rPr>
            <w:rStyle w:val="Lienhypertexte"/>
            <w:rFonts w:ascii="Times New Roman" w:hAnsi="Times New Roman"/>
            <w:noProof/>
            <w:sz w:val="24"/>
            <w:szCs w:val="24"/>
          </w:rPr>
          <w:t>2.3.7</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8.7 Techniques de collecte de données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_Toc211421639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28</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40" w:history="1">
        <w:r w:rsidR="00F20A20" w:rsidRPr="00F20A20">
          <w:rPr>
            <w:rStyle w:val="Lienhypertexte"/>
            <w:rFonts w:ascii="Times New Roman" w:hAnsi="Times New Roman"/>
            <w:noProof/>
            <w:sz w:val="24"/>
            <w:szCs w:val="24"/>
          </w:rPr>
          <w:t>2.3.8</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8.8 Instruments de collecte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_Toc211421640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29</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41" w:history="1">
        <w:r w:rsidR="00F20A20" w:rsidRPr="00F20A20">
          <w:rPr>
            <w:rStyle w:val="Lienhypertexte"/>
            <w:rFonts w:ascii="Times New Roman" w:hAnsi="Times New Roman"/>
            <w:noProof/>
            <w:sz w:val="24"/>
            <w:szCs w:val="24"/>
          </w:rPr>
          <w:t>2.3.9</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8.9 Techniques d’analyse des données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_Toc211421641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29</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42" w:history="1">
        <w:r w:rsidR="00F20A20" w:rsidRPr="00F20A20">
          <w:rPr>
            <w:rStyle w:val="Lienhypertexte"/>
            <w:rFonts w:ascii="Times New Roman" w:hAnsi="Times New Roman"/>
            <w:noProof/>
            <w:sz w:val="24"/>
            <w:szCs w:val="24"/>
          </w:rPr>
          <w:t>2.3.10</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8.10 Pré – test des instruments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_Toc211421642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29</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43" w:history="1">
        <w:r w:rsidR="00F20A20" w:rsidRPr="00F20A20">
          <w:rPr>
            <w:rStyle w:val="Lienhypertexte"/>
            <w:rFonts w:ascii="Times New Roman" w:hAnsi="Times New Roman"/>
            <w:noProof/>
            <w:sz w:val="24"/>
            <w:szCs w:val="24"/>
          </w:rPr>
          <w:t>2.3.11</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8.11  Administration</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_Toc211421643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30</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44" w:history="1">
        <w:r w:rsidR="00F20A20" w:rsidRPr="00F20A20">
          <w:rPr>
            <w:rStyle w:val="Lienhypertexte"/>
            <w:rFonts w:ascii="Times New Roman" w:hAnsi="Times New Roman"/>
            <w:noProof/>
            <w:sz w:val="24"/>
            <w:szCs w:val="24"/>
          </w:rPr>
          <w:t>2.3.12</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8.12 Mode de traitement des données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_Toc211421644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30</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45" w:history="1">
        <w:r w:rsidR="00F20A20" w:rsidRPr="00F20A20">
          <w:rPr>
            <w:rStyle w:val="Lienhypertexte"/>
            <w:rFonts w:ascii="Times New Roman" w:hAnsi="Times New Roman"/>
            <w:noProof/>
            <w:sz w:val="24"/>
            <w:szCs w:val="24"/>
          </w:rPr>
          <w:t>2.3.13</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8.13  Codage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_Toc211421645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30</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46" w:history="1">
        <w:r w:rsidR="00F20A20" w:rsidRPr="00F20A20">
          <w:rPr>
            <w:rStyle w:val="Lienhypertexte"/>
            <w:rFonts w:ascii="Times New Roman" w:hAnsi="Times New Roman"/>
            <w:noProof/>
            <w:sz w:val="24"/>
            <w:szCs w:val="24"/>
          </w:rPr>
          <w:t>2.4</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9 : LIMITES DE LA RECHERCHE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_Toc211421646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31</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47" w:history="1">
        <w:r w:rsidR="00F20A20" w:rsidRPr="00F20A20">
          <w:rPr>
            <w:rStyle w:val="Lienhypertexte"/>
            <w:rFonts w:ascii="Times New Roman" w:hAnsi="Times New Roman"/>
            <w:noProof/>
            <w:sz w:val="24"/>
            <w:szCs w:val="24"/>
          </w:rPr>
          <w:t>2.5</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10 : ETHIQUE DE LA RECHERCHE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_Toc211421647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32</w:t>
        </w:r>
        <w:r w:rsidR="00F20A20" w:rsidRPr="00F20A20">
          <w:rPr>
            <w:rFonts w:ascii="Times New Roman" w:hAnsi="Times New Roman"/>
            <w:noProof/>
            <w:webHidden/>
            <w:sz w:val="24"/>
            <w:szCs w:val="24"/>
          </w:rPr>
          <w:fldChar w:fldCharType="end"/>
        </w:r>
      </w:hyperlink>
    </w:p>
    <w:p w:rsidR="00F20A20" w:rsidRPr="00F20A20" w:rsidRDefault="009B29FE">
      <w:pPr>
        <w:pStyle w:val="TM1"/>
        <w:tabs>
          <w:tab w:val="left" w:pos="440"/>
          <w:tab w:val="right" w:leader="dot" w:pos="9016"/>
        </w:tabs>
        <w:rPr>
          <w:rFonts w:ascii="Times New Roman" w:hAnsi="Times New Roman"/>
          <w:noProof/>
          <w:sz w:val="24"/>
          <w:szCs w:val="24"/>
        </w:rPr>
      </w:pPr>
      <w:hyperlink w:anchor="_Toc211421648" w:history="1">
        <w:r w:rsidR="00F20A20" w:rsidRPr="00F20A20">
          <w:rPr>
            <w:rStyle w:val="Lienhypertexte"/>
            <w:rFonts w:ascii="Times New Roman" w:hAnsi="Times New Roman"/>
            <w:b/>
            <w:noProof/>
            <w:sz w:val="24"/>
            <w:szCs w:val="24"/>
          </w:rPr>
          <w:t>3</w:t>
        </w:r>
        <w:r w:rsidR="00F20A20" w:rsidRPr="00F20A20">
          <w:rPr>
            <w:rFonts w:ascii="Times New Roman" w:hAnsi="Times New Roman"/>
            <w:noProof/>
            <w:sz w:val="24"/>
            <w:szCs w:val="24"/>
          </w:rPr>
          <w:tab/>
        </w:r>
        <w:r w:rsidR="00F20A20" w:rsidRPr="00F20A20">
          <w:rPr>
            <w:rStyle w:val="Lienhypertexte"/>
            <w:rFonts w:ascii="Times New Roman" w:hAnsi="Times New Roman"/>
            <w:b/>
            <w:noProof/>
            <w:sz w:val="24"/>
            <w:szCs w:val="24"/>
          </w:rPr>
          <w:t>ANALYSE ET INTERPRÉTATION DES DONNÉES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_Toc211421648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33</w:t>
        </w:r>
        <w:r w:rsidR="00F20A20" w:rsidRPr="00F20A20">
          <w:rPr>
            <w:rFonts w:ascii="Times New Roman" w:hAnsi="Times New Roman"/>
            <w:noProof/>
            <w:webHidden/>
            <w:sz w:val="24"/>
            <w:szCs w:val="24"/>
          </w:rPr>
          <w:fldChar w:fldCharType="end"/>
        </w:r>
      </w:hyperlink>
    </w:p>
    <w:p w:rsidR="00F20A20" w:rsidRPr="00F20A20" w:rsidRDefault="009B29FE">
      <w:pPr>
        <w:pStyle w:val="TM2"/>
        <w:tabs>
          <w:tab w:val="left" w:pos="880"/>
          <w:tab w:val="right" w:leader="dot" w:pos="9016"/>
        </w:tabs>
        <w:rPr>
          <w:rFonts w:ascii="Times New Roman" w:hAnsi="Times New Roman"/>
          <w:noProof/>
          <w:sz w:val="24"/>
          <w:szCs w:val="24"/>
        </w:rPr>
      </w:pPr>
      <w:hyperlink w:anchor="_Toc211421649" w:history="1">
        <w:r w:rsidR="00F20A20" w:rsidRPr="00F20A20">
          <w:rPr>
            <w:rStyle w:val="Lienhypertexte"/>
            <w:rFonts w:ascii="Times New Roman" w:hAnsi="Times New Roman"/>
            <w:noProof/>
            <w:sz w:val="24"/>
            <w:szCs w:val="24"/>
          </w:rPr>
          <w:t>3.1</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CHAPITRE 11 : ANALYSE ET INTERPRÉTATIONS DES RÉSULTATS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_Toc211421649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34</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50" w:history="1">
        <w:r w:rsidR="00F20A20" w:rsidRPr="00F20A20">
          <w:rPr>
            <w:rStyle w:val="Lienhypertexte"/>
            <w:rFonts w:ascii="Times New Roman" w:hAnsi="Times New Roman"/>
            <w:noProof/>
            <w:sz w:val="24"/>
            <w:szCs w:val="24"/>
          </w:rPr>
          <w:t>3.1.1</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11.1 Les facteurs contribuant à la récidive des Mineurs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_Toc211421650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34</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51" w:history="1">
        <w:r w:rsidR="00F20A20" w:rsidRPr="00F20A20">
          <w:rPr>
            <w:rStyle w:val="Lienhypertexte"/>
            <w:rFonts w:ascii="Times New Roman" w:hAnsi="Times New Roman"/>
            <w:noProof/>
            <w:sz w:val="24"/>
            <w:szCs w:val="24"/>
          </w:rPr>
          <w:t>3.1.2</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11.1.1.  Les facteurs individuels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_Toc211421651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34</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52" w:history="1">
        <w:r w:rsidR="00F20A20" w:rsidRPr="00F20A20">
          <w:rPr>
            <w:rStyle w:val="Lienhypertexte"/>
            <w:rFonts w:ascii="Times New Roman" w:hAnsi="Times New Roman"/>
            <w:noProof/>
            <w:sz w:val="24"/>
            <w:szCs w:val="24"/>
          </w:rPr>
          <w:t>3.1.3</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11.1.2.  Facteurs sociaux économiques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_Toc211421652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37</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53" w:history="1">
        <w:r w:rsidR="00F20A20" w:rsidRPr="00F20A20">
          <w:rPr>
            <w:rStyle w:val="Lienhypertexte"/>
            <w:rFonts w:ascii="Times New Roman" w:hAnsi="Times New Roman"/>
            <w:noProof/>
            <w:sz w:val="24"/>
            <w:szCs w:val="24"/>
          </w:rPr>
          <w:t>3.1.4</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11.1.3 Facteurs institutionnels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_Toc211421653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38</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54" w:history="1">
        <w:r w:rsidR="00F20A20" w:rsidRPr="00F20A20">
          <w:rPr>
            <w:rStyle w:val="Lienhypertexte"/>
            <w:rFonts w:ascii="Times New Roman" w:hAnsi="Times New Roman"/>
            <w:noProof/>
            <w:sz w:val="24"/>
            <w:szCs w:val="24"/>
          </w:rPr>
          <w:t>3.1.5</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11.2. Les limites et défis des programmes actuels de réhabilitation</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_Toc211421654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41</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55" w:history="1">
        <w:r w:rsidR="00F20A20" w:rsidRPr="00F20A20">
          <w:rPr>
            <w:rStyle w:val="Lienhypertexte"/>
            <w:rFonts w:ascii="Times New Roman" w:hAnsi="Times New Roman"/>
            <w:noProof/>
            <w:sz w:val="24"/>
            <w:szCs w:val="24"/>
          </w:rPr>
          <w:t>3.1.6</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11.2.1. Évaluation des programmes actuels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_Toc211421655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41</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56" w:history="1">
        <w:r w:rsidR="00F20A20" w:rsidRPr="00F20A20">
          <w:rPr>
            <w:rStyle w:val="Lienhypertexte"/>
            <w:rFonts w:ascii="Times New Roman" w:hAnsi="Times New Roman"/>
            <w:noProof/>
            <w:sz w:val="24"/>
            <w:szCs w:val="24"/>
          </w:rPr>
          <w:t>3.1.7</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11.2.2. Défis de la réinsertion sociale</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_Toc211421656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42</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57" w:history="1">
        <w:r w:rsidR="00F20A20" w:rsidRPr="00F20A20">
          <w:rPr>
            <w:rStyle w:val="Lienhypertexte"/>
            <w:rFonts w:ascii="Times New Roman" w:hAnsi="Times New Roman"/>
            <w:noProof/>
            <w:sz w:val="24"/>
            <w:szCs w:val="24"/>
          </w:rPr>
          <w:t>3.1.8</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11.2.3. Coordination et Suivi</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_Toc211421657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42</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58" w:history="1">
        <w:r w:rsidR="00F20A20" w:rsidRPr="00F20A20">
          <w:rPr>
            <w:rStyle w:val="Lienhypertexte"/>
            <w:rFonts w:ascii="Times New Roman" w:hAnsi="Times New Roman"/>
            <w:noProof/>
            <w:sz w:val="24"/>
            <w:szCs w:val="24"/>
          </w:rPr>
          <w:t>3.1.9</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11.3. Stratégie d’amélioration et Perspectives d’avenir</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_Toc211421658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42</w:t>
        </w:r>
        <w:r w:rsidR="00F20A20" w:rsidRPr="00F20A20">
          <w:rPr>
            <w:rFonts w:ascii="Times New Roman" w:hAnsi="Times New Roman"/>
            <w:noProof/>
            <w:webHidden/>
            <w:sz w:val="24"/>
            <w:szCs w:val="24"/>
          </w:rPr>
          <w:fldChar w:fldCharType="end"/>
        </w:r>
      </w:hyperlink>
    </w:p>
    <w:p w:rsidR="00F20A20" w:rsidRPr="00F20A20" w:rsidRDefault="009B29FE">
      <w:pPr>
        <w:pStyle w:val="TM3"/>
        <w:tabs>
          <w:tab w:val="left" w:pos="1320"/>
          <w:tab w:val="right" w:leader="dot" w:pos="9016"/>
        </w:tabs>
        <w:rPr>
          <w:rFonts w:ascii="Times New Roman" w:hAnsi="Times New Roman"/>
          <w:noProof/>
          <w:sz w:val="24"/>
          <w:szCs w:val="24"/>
        </w:rPr>
      </w:pPr>
      <w:hyperlink w:anchor="_Toc211421659" w:history="1">
        <w:r w:rsidR="00F20A20" w:rsidRPr="00F20A20">
          <w:rPr>
            <w:rStyle w:val="Lienhypertexte"/>
            <w:rFonts w:ascii="Times New Roman" w:hAnsi="Times New Roman"/>
            <w:noProof/>
            <w:sz w:val="24"/>
            <w:szCs w:val="24"/>
          </w:rPr>
          <w:t>3.1.10</w:t>
        </w:r>
        <w:r w:rsidR="00F20A20" w:rsidRPr="00F20A20">
          <w:rPr>
            <w:rFonts w:ascii="Times New Roman" w:hAnsi="Times New Roman"/>
            <w:noProof/>
            <w:sz w:val="24"/>
            <w:szCs w:val="24"/>
          </w:rPr>
          <w:tab/>
        </w:r>
        <w:r w:rsidR="00F20A20" w:rsidRPr="00F20A20">
          <w:rPr>
            <w:rStyle w:val="Lienhypertexte"/>
            <w:rFonts w:ascii="Times New Roman" w:hAnsi="Times New Roman"/>
            <w:noProof/>
            <w:sz w:val="24"/>
            <w:szCs w:val="24"/>
          </w:rPr>
          <w:t>11.4. Les Recommandations</w:t>
        </w:r>
        <w:r w:rsidR="00F20A20" w:rsidRPr="00F20A20">
          <w:rPr>
            <w:rFonts w:ascii="Times New Roman" w:hAnsi="Times New Roman"/>
            <w:noProof/>
            <w:webHidden/>
            <w:sz w:val="24"/>
            <w:szCs w:val="24"/>
          </w:rPr>
          <w:tab/>
        </w:r>
        <w:r w:rsidR="00F20A20" w:rsidRPr="00F20A20">
          <w:rPr>
            <w:rFonts w:ascii="Times New Roman" w:hAnsi="Times New Roman"/>
            <w:noProof/>
            <w:webHidden/>
            <w:sz w:val="24"/>
            <w:szCs w:val="24"/>
          </w:rPr>
          <w:fldChar w:fldCharType="begin"/>
        </w:r>
        <w:r w:rsidR="00F20A20" w:rsidRPr="00F20A20">
          <w:rPr>
            <w:rFonts w:ascii="Times New Roman" w:hAnsi="Times New Roman"/>
            <w:noProof/>
            <w:webHidden/>
            <w:sz w:val="24"/>
            <w:szCs w:val="24"/>
          </w:rPr>
          <w:instrText xml:space="preserve"> PAGEREF _Toc211421659 \h </w:instrText>
        </w:r>
        <w:r w:rsidR="00F20A20" w:rsidRPr="00F20A20">
          <w:rPr>
            <w:rFonts w:ascii="Times New Roman" w:hAnsi="Times New Roman"/>
            <w:noProof/>
            <w:webHidden/>
            <w:sz w:val="24"/>
            <w:szCs w:val="24"/>
          </w:rPr>
        </w:r>
        <w:r w:rsidR="00F20A20" w:rsidRPr="00F20A20">
          <w:rPr>
            <w:rFonts w:ascii="Times New Roman" w:hAnsi="Times New Roman"/>
            <w:noProof/>
            <w:webHidden/>
            <w:sz w:val="24"/>
            <w:szCs w:val="24"/>
          </w:rPr>
          <w:fldChar w:fldCharType="separate"/>
        </w:r>
        <w:r w:rsidR="00F20A20" w:rsidRPr="00F20A20">
          <w:rPr>
            <w:rFonts w:ascii="Times New Roman" w:hAnsi="Times New Roman"/>
            <w:noProof/>
            <w:webHidden/>
            <w:sz w:val="24"/>
            <w:szCs w:val="24"/>
          </w:rPr>
          <w:t>43</w:t>
        </w:r>
        <w:r w:rsidR="00F20A20" w:rsidRPr="00F20A20">
          <w:rPr>
            <w:rFonts w:ascii="Times New Roman" w:hAnsi="Times New Roman"/>
            <w:noProof/>
            <w:webHidden/>
            <w:sz w:val="24"/>
            <w:szCs w:val="24"/>
          </w:rPr>
          <w:fldChar w:fldCharType="end"/>
        </w:r>
      </w:hyperlink>
    </w:p>
    <w:p w:rsidR="00B3360E" w:rsidRPr="00F20A20" w:rsidRDefault="00047D0D" w:rsidP="00047D0D">
      <w:pPr>
        <w:spacing w:line="360" w:lineRule="auto"/>
        <w:jc w:val="both"/>
        <w:rPr>
          <w:rFonts w:ascii="Times New Roman" w:hAnsi="Times New Roman" w:cs="Times New Roman"/>
          <w:b/>
          <w:color w:val="2E74B5" w:themeColor="accent1" w:themeShade="BF"/>
          <w:sz w:val="24"/>
          <w:szCs w:val="24"/>
        </w:rPr>
      </w:pPr>
      <w:r w:rsidRPr="00F20A20">
        <w:rPr>
          <w:rFonts w:ascii="Times New Roman" w:hAnsi="Times New Roman" w:cs="Times New Roman"/>
          <w:b/>
          <w:color w:val="2E74B5" w:themeColor="accent1" w:themeShade="BF"/>
          <w:sz w:val="24"/>
          <w:szCs w:val="24"/>
        </w:rPr>
        <w:fldChar w:fldCharType="end"/>
      </w:r>
    </w:p>
    <w:p w:rsidR="00B3360E" w:rsidRPr="00F20A20" w:rsidRDefault="007E0685" w:rsidP="007E0685">
      <w:pPr>
        <w:spacing w:line="360" w:lineRule="auto"/>
        <w:jc w:val="center"/>
        <w:rPr>
          <w:rFonts w:ascii="Times New Roman" w:hAnsi="Times New Roman" w:cs="Times New Roman"/>
          <w:b/>
          <w:color w:val="000000" w:themeColor="text1"/>
          <w:sz w:val="24"/>
          <w:szCs w:val="24"/>
        </w:rPr>
      </w:pPr>
      <w:r w:rsidRPr="00F20A20">
        <w:rPr>
          <w:rFonts w:ascii="Times New Roman" w:hAnsi="Times New Roman" w:cs="Times New Roman"/>
          <w:b/>
          <w:color w:val="000000" w:themeColor="text1"/>
          <w:sz w:val="24"/>
          <w:szCs w:val="24"/>
        </w:rPr>
        <w:t>Conclusion</w:t>
      </w:r>
    </w:p>
    <w:p w:rsidR="00B3360E" w:rsidRPr="00F20A20" w:rsidRDefault="00B3360E" w:rsidP="00B3360E">
      <w:pPr>
        <w:spacing w:line="360" w:lineRule="auto"/>
        <w:jc w:val="both"/>
        <w:rPr>
          <w:rFonts w:ascii="Times New Roman" w:hAnsi="Times New Roman" w:cs="Times New Roman"/>
          <w:b/>
          <w:color w:val="2E74B5" w:themeColor="accent1" w:themeShade="BF"/>
          <w:sz w:val="24"/>
          <w:szCs w:val="24"/>
        </w:rPr>
      </w:pPr>
    </w:p>
    <w:p w:rsidR="00B3360E" w:rsidRPr="00F20A20" w:rsidRDefault="00B3360E" w:rsidP="00B3360E">
      <w:pPr>
        <w:spacing w:line="360" w:lineRule="auto"/>
        <w:jc w:val="both"/>
        <w:rPr>
          <w:rFonts w:ascii="Times New Roman" w:hAnsi="Times New Roman" w:cs="Times New Roman"/>
          <w:b/>
          <w:color w:val="2E74B5" w:themeColor="accent1" w:themeShade="BF"/>
          <w:sz w:val="24"/>
          <w:szCs w:val="24"/>
        </w:rPr>
      </w:pPr>
    </w:p>
    <w:p w:rsidR="00B3360E" w:rsidRPr="00F20A20" w:rsidRDefault="00B3360E" w:rsidP="00B3360E">
      <w:pPr>
        <w:spacing w:line="360" w:lineRule="auto"/>
        <w:jc w:val="both"/>
        <w:rPr>
          <w:rFonts w:ascii="Times New Roman" w:hAnsi="Times New Roman" w:cs="Times New Roman"/>
          <w:b/>
          <w:color w:val="2E74B5" w:themeColor="accent1" w:themeShade="BF"/>
          <w:sz w:val="24"/>
          <w:szCs w:val="24"/>
        </w:rPr>
      </w:pPr>
    </w:p>
    <w:p w:rsidR="00B3360E" w:rsidRPr="00F20A20" w:rsidRDefault="00B3360E" w:rsidP="00B3360E">
      <w:pPr>
        <w:spacing w:line="360" w:lineRule="auto"/>
        <w:jc w:val="both"/>
        <w:rPr>
          <w:rFonts w:ascii="Times New Roman" w:hAnsi="Times New Roman" w:cs="Times New Roman"/>
          <w:b/>
          <w:color w:val="2E74B5" w:themeColor="accent1" w:themeShade="BF"/>
          <w:sz w:val="24"/>
          <w:szCs w:val="24"/>
        </w:rPr>
      </w:pPr>
    </w:p>
    <w:p w:rsidR="00B3360E" w:rsidRPr="00F20A20" w:rsidRDefault="00B3360E" w:rsidP="00B3360E">
      <w:pPr>
        <w:spacing w:line="360" w:lineRule="auto"/>
        <w:jc w:val="both"/>
        <w:rPr>
          <w:rFonts w:ascii="Times New Roman" w:hAnsi="Times New Roman" w:cs="Times New Roman"/>
          <w:b/>
          <w:color w:val="2E74B5" w:themeColor="accent1" w:themeShade="BF"/>
          <w:sz w:val="24"/>
          <w:szCs w:val="24"/>
        </w:rPr>
      </w:pPr>
    </w:p>
    <w:p w:rsidR="00B3360E" w:rsidRPr="00F20A20" w:rsidRDefault="00B3360E" w:rsidP="00B3360E">
      <w:pPr>
        <w:spacing w:line="360" w:lineRule="auto"/>
        <w:jc w:val="both"/>
        <w:rPr>
          <w:rFonts w:ascii="Times New Roman" w:hAnsi="Times New Roman" w:cs="Times New Roman"/>
          <w:b/>
          <w:color w:val="2E74B5" w:themeColor="accent1" w:themeShade="BF"/>
          <w:sz w:val="24"/>
          <w:szCs w:val="24"/>
        </w:rPr>
      </w:pPr>
    </w:p>
    <w:p w:rsidR="00B3360E" w:rsidRPr="00F20A20" w:rsidRDefault="00B3360E" w:rsidP="00B3360E">
      <w:pPr>
        <w:spacing w:line="360" w:lineRule="auto"/>
        <w:jc w:val="both"/>
        <w:rPr>
          <w:rFonts w:ascii="Times New Roman" w:hAnsi="Times New Roman" w:cs="Times New Roman"/>
          <w:b/>
          <w:color w:val="2E74B5" w:themeColor="accent1" w:themeShade="BF"/>
          <w:sz w:val="24"/>
          <w:szCs w:val="24"/>
        </w:rPr>
      </w:pPr>
    </w:p>
    <w:p w:rsidR="00B3360E" w:rsidRPr="00F20A20" w:rsidRDefault="00B3360E" w:rsidP="00B3360E">
      <w:pPr>
        <w:spacing w:line="360" w:lineRule="auto"/>
        <w:jc w:val="both"/>
        <w:rPr>
          <w:rFonts w:ascii="Times New Roman" w:hAnsi="Times New Roman" w:cs="Times New Roman"/>
          <w:b/>
          <w:color w:val="2E74B5" w:themeColor="accent1" w:themeShade="BF"/>
          <w:sz w:val="24"/>
          <w:szCs w:val="24"/>
        </w:rPr>
      </w:pPr>
    </w:p>
    <w:p w:rsidR="00B3360E" w:rsidRDefault="00B3360E" w:rsidP="00B3360E">
      <w:pPr>
        <w:spacing w:line="360" w:lineRule="auto"/>
        <w:jc w:val="both"/>
        <w:rPr>
          <w:rFonts w:ascii="Times New Roman" w:hAnsi="Times New Roman" w:cs="Times New Roman"/>
          <w:b/>
          <w:color w:val="2E74B5" w:themeColor="accent1" w:themeShade="BF"/>
          <w:sz w:val="24"/>
          <w:szCs w:val="24"/>
        </w:rPr>
      </w:pPr>
    </w:p>
    <w:p w:rsidR="00B3360E" w:rsidRDefault="00B3360E" w:rsidP="00B3360E">
      <w:pPr>
        <w:spacing w:line="360" w:lineRule="auto"/>
        <w:jc w:val="both"/>
        <w:rPr>
          <w:rFonts w:ascii="Times New Roman" w:hAnsi="Times New Roman" w:cs="Times New Roman"/>
          <w:b/>
          <w:color w:val="2E74B5" w:themeColor="accent1" w:themeShade="BF"/>
          <w:sz w:val="24"/>
          <w:szCs w:val="24"/>
        </w:rPr>
      </w:pPr>
    </w:p>
    <w:p w:rsidR="00B3360E" w:rsidRDefault="00B3360E" w:rsidP="00B3360E">
      <w:pPr>
        <w:spacing w:line="360" w:lineRule="auto"/>
        <w:jc w:val="both"/>
        <w:rPr>
          <w:rFonts w:ascii="Times New Roman" w:hAnsi="Times New Roman" w:cs="Times New Roman"/>
          <w:b/>
          <w:color w:val="2E74B5" w:themeColor="accent1" w:themeShade="BF"/>
          <w:sz w:val="24"/>
          <w:szCs w:val="24"/>
        </w:rPr>
      </w:pPr>
    </w:p>
    <w:p w:rsidR="00B3360E" w:rsidRDefault="00B3360E" w:rsidP="00B3360E">
      <w:pPr>
        <w:spacing w:line="360" w:lineRule="auto"/>
        <w:jc w:val="both"/>
        <w:rPr>
          <w:rFonts w:ascii="Times New Roman" w:hAnsi="Times New Roman" w:cs="Times New Roman"/>
          <w:b/>
          <w:color w:val="2E74B5" w:themeColor="accent1" w:themeShade="BF"/>
          <w:sz w:val="24"/>
          <w:szCs w:val="24"/>
        </w:rPr>
      </w:pPr>
    </w:p>
    <w:p w:rsidR="00B3360E" w:rsidRDefault="00B3360E" w:rsidP="00B3360E">
      <w:pPr>
        <w:spacing w:line="360" w:lineRule="auto"/>
        <w:jc w:val="both"/>
        <w:rPr>
          <w:rFonts w:ascii="Times New Roman" w:hAnsi="Times New Roman" w:cs="Times New Roman"/>
          <w:b/>
          <w:color w:val="2E74B5" w:themeColor="accent1" w:themeShade="BF"/>
          <w:sz w:val="24"/>
          <w:szCs w:val="24"/>
        </w:rPr>
      </w:pPr>
    </w:p>
    <w:p w:rsidR="00B3360E" w:rsidRDefault="00B3360E" w:rsidP="00B3360E">
      <w:pPr>
        <w:spacing w:line="360" w:lineRule="auto"/>
        <w:jc w:val="both"/>
        <w:rPr>
          <w:rFonts w:ascii="Times New Roman" w:hAnsi="Times New Roman" w:cs="Times New Roman"/>
          <w:b/>
          <w:color w:val="2E74B5" w:themeColor="accent1" w:themeShade="BF"/>
          <w:sz w:val="24"/>
          <w:szCs w:val="24"/>
        </w:rPr>
      </w:pPr>
    </w:p>
    <w:p w:rsidR="00FD101A" w:rsidRPr="00B3360E" w:rsidRDefault="00FD101A" w:rsidP="00B3360E">
      <w:pPr>
        <w:spacing w:line="360" w:lineRule="auto"/>
        <w:jc w:val="both"/>
        <w:rPr>
          <w:rFonts w:ascii="Times New Roman" w:hAnsi="Times New Roman" w:cs="Times New Roman"/>
          <w:sz w:val="24"/>
          <w:szCs w:val="24"/>
        </w:rPr>
      </w:pPr>
      <w:r w:rsidRPr="002E7413">
        <w:rPr>
          <w:rFonts w:ascii="Times New Roman" w:hAnsi="Times New Roman" w:cs="Times New Roman"/>
          <w:b/>
          <w:color w:val="2E74B5" w:themeColor="accent1" w:themeShade="BF"/>
          <w:sz w:val="24"/>
          <w:szCs w:val="24"/>
        </w:rPr>
        <w:lastRenderedPageBreak/>
        <w:t>SIGLES ET ABREVIATIONS</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C.A.S : </w:t>
      </w:r>
      <w:r w:rsidRPr="002E7413">
        <w:rPr>
          <w:rFonts w:ascii="Times New Roman" w:hAnsi="Times New Roman" w:cs="Times New Roman"/>
          <w:sz w:val="24"/>
          <w:szCs w:val="24"/>
        </w:rPr>
        <w:t>Centre d’Adaptation Sociale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O.G.P : </w:t>
      </w:r>
      <w:r w:rsidRPr="002E7413">
        <w:rPr>
          <w:rFonts w:ascii="Times New Roman" w:hAnsi="Times New Roman" w:cs="Times New Roman"/>
          <w:sz w:val="24"/>
          <w:szCs w:val="24"/>
        </w:rPr>
        <w:t>Ordonnance de Garde Provisoire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C.F.J : </w:t>
      </w:r>
      <w:r w:rsidRPr="002E7413">
        <w:rPr>
          <w:rFonts w:ascii="Times New Roman" w:hAnsi="Times New Roman" w:cs="Times New Roman"/>
          <w:sz w:val="24"/>
          <w:szCs w:val="24"/>
        </w:rPr>
        <w:t>Centre de Formation Judiciaire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E.N.T.S.S : </w:t>
      </w:r>
      <w:r w:rsidRPr="002E7413">
        <w:rPr>
          <w:rFonts w:ascii="Times New Roman" w:hAnsi="Times New Roman" w:cs="Times New Roman"/>
          <w:sz w:val="24"/>
          <w:szCs w:val="24"/>
        </w:rPr>
        <w:t>École Nationale des Travailleurs Sociaux Spécialisées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U.C.A.D : </w:t>
      </w:r>
      <w:r w:rsidRPr="002E7413">
        <w:rPr>
          <w:rFonts w:ascii="Times New Roman" w:hAnsi="Times New Roman" w:cs="Times New Roman"/>
          <w:sz w:val="24"/>
          <w:szCs w:val="24"/>
        </w:rPr>
        <w:t>Université Cheikh Anta Diop de Dakar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C.A.P.E : </w:t>
      </w:r>
      <w:r w:rsidRPr="002E7413">
        <w:rPr>
          <w:rFonts w:ascii="Times New Roman" w:hAnsi="Times New Roman" w:cs="Times New Roman"/>
          <w:sz w:val="24"/>
          <w:szCs w:val="24"/>
        </w:rPr>
        <w:t>Cellule d’Appui à la Protection de l’Enfance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S.N.P.E : </w:t>
      </w:r>
      <w:r w:rsidRPr="002E7413">
        <w:rPr>
          <w:rFonts w:ascii="Times New Roman" w:hAnsi="Times New Roman" w:cs="Times New Roman"/>
          <w:sz w:val="24"/>
          <w:szCs w:val="24"/>
        </w:rPr>
        <w:t>Stratégie Nationale de protection de l’Enfance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A.E.MO : </w:t>
      </w:r>
      <w:r w:rsidRPr="002E7413">
        <w:rPr>
          <w:rFonts w:ascii="Times New Roman" w:hAnsi="Times New Roman" w:cs="Times New Roman"/>
          <w:sz w:val="24"/>
          <w:szCs w:val="24"/>
        </w:rPr>
        <w:t>Action Éducative en Milieu Ouvert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D.G.P.J.S : </w:t>
      </w:r>
      <w:r w:rsidRPr="002E7413">
        <w:rPr>
          <w:rFonts w:ascii="Times New Roman" w:hAnsi="Times New Roman" w:cs="Times New Roman"/>
          <w:sz w:val="24"/>
          <w:szCs w:val="24"/>
        </w:rPr>
        <w:t>Direction Générale de la Protection Judiciaire et Sociale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P.T.E : </w:t>
      </w:r>
      <w:r w:rsidRPr="002E7413">
        <w:rPr>
          <w:rFonts w:ascii="Times New Roman" w:hAnsi="Times New Roman" w:cs="Times New Roman"/>
          <w:sz w:val="24"/>
          <w:szCs w:val="24"/>
        </w:rPr>
        <w:t>Président du Tribunal Pour Enfant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T.E : </w:t>
      </w:r>
      <w:r w:rsidRPr="002E7413">
        <w:rPr>
          <w:rFonts w:ascii="Times New Roman" w:hAnsi="Times New Roman" w:cs="Times New Roman"/>
          <w:sz w:val="24"/>
          <w:szCs w:val="24"/>
        </w:rPr>
        <w:t>Tribunal pour Enfant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C.I.D.E : </w:t>
      </w:r>
      <w:r w:rsidRPr="002E7413">
        <w:rPr>
          <w:rFonts w:ascii="Times New Roman" w:hAnsi="Times New Roman" w:cs="Times New Roman"/>
          <w:sz w:val="24"/>
          <w:szCs w:val="24"/>
        </w:rPr>
        <w:t>Convention Internationale des Droits de l’Enfant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C.A.D.B.E : </w:t>
      </w:r>
      <w:r w:rsidRPr="002E7413">
        <w:rPr>
          <w:rFonts w:ascii="Times New Roman" w:hAnsi="Times New Roman" w:cs="Times New Roman"/>
          <w:sz w:val="24"/>
          <w:szCs w:val="24"/>
        </w:rPr>
        <w:t>Charte Africaine des Droits et du Bien Être de l’Enfant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M.J : </w:t>
      </w:r>
      <w:r w:rsidRPr="002E7413">
        <w:rPr>
          <w:rFonts w:ascii="Times New Roman" w:hAnsi="Times New Roman" w:cs="Times New Roman"/>
          <w:sz w:val="24"/>
          <w:szCs w:val="24"/>
        </w:rPr>
        <w:t>Ministère de la Justice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P.E : </w:t>
      </w:r>
      <w:r w:rsidRPr="002E7413">
        <w:rPr>
          <w:rFonts w:ascii="Times New Roman" w:hAnsi="Times New Roman" w:cs="Times New Roman"/>
          <w:sz w:val="24"/>
          <w:szCs w:val="24"/>
        </w:rPr>
        <w:t>Projet Éducatif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F.A : </w:t>
      </w:r>
      <w:r w:rsidRPr="002E7413">
        <w:rPr>
          <w:rFonts w:ascii="Times New Roman" w:hAnsi="Times New Roman" w:cs="Times New Roman"/>
          <w:sz w:val="24"/>
          <w:szCs w:val="24"/>
        </w:rPr>
        <w:t>Fiche d’Accueil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F.O : </w:t>
      </w:r>
      <w:r w:rsidRPr="002E7413">
        <w:rPr>
          <w:rFonts w:ascii="Times New Roman" w:hAnsi="Times New Roman" w:cs="Times New Roman"/>
          <w:sz w:val="24"/>
          <w:szCs w:val="24"/>
        </w:rPr>
        <w:t>Fiche d’Observation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R.C : </w:t>
      </w:r>
      <w:r w:rsidRPr="002E7413">
        <w:rPr>
          <w:rFonts w:ascii="Times New Roman" w:hAnsi="Times New Roman" w:cs="Times New Roman"/>
          <w:sz w:val="24"/>
          <w:szCs w:val="24"/>
        </w:rPr>
        <w:t>Rapport de Comportement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E.S : </w:t>
      </w:r>
      <w:r w:rsidRPr="002E7413">
        <w:rPr>
          <w:rFonts w:ascii="Times New Roman" w:hAnsi="Times New Roman" w:cs="Times New Roman"/>
          <w:sz w:val="24"/>
          <w:szCs w:val="24"/>
        </w:rPr>
        <w:t>Enquête Sociale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R.S : </w:t>
      </w:r>
      <w:r w:rsidRPr="002E7413">
        <w:rPr>
          <w:rFonts w:ascii="Times New Roman" w:hAnsi="Times New Roman" w:cs="Times New Roman"/>
          <w:sz w:val="24"/>
          <w:szCs w:val="24"/>
        </w:rPr>
        <w:t>Rapport de Synthèse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C.P.A : </w:t>
      </w:r>
      <w:r w:rsidRPr="002E7413">
        <w:rPr>
          <w:rFonts w:ascii="Times New Roman" w:hAnsi="Times New Roman" w:cs="Times New Roman"/>
          <w:sz w:val="24"/>
          <w:szCs w:val="24"/>
        </w:rPr>
        <w:t xml:space="preserve">Centre de Premier Accueil ;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C.P : </w:t>
      </w:r>
      <w:r w:rsidRPr="002E7413">
        <w:rPr>
          <w:rFonts w:ascii="Times New Roman" w:hAnsi="Times New Roman" w:cs="Times New Roman"/>
          <w:sz w:val="24"/>
          <w:szCs w:val="24"/>
        </w:rPr>
        <w:t>Centre Polyvalent ;</w:t>
      </w:r>
    </w:p>
    <w:p w:rsidR="00FD101A" w:rsidRPr="002E7413"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C.S : </w:t>
      </w:r>
      <w:r w:rsidRPr="002E7413">
        <w:rPr>
          <w:rFonts w:ascii="Times New Roman" w:hAnsi="Times New Roman" w:cs="Times New Roman"/>
          <w:sz w:val="24"/>
          <w:szCs w:val="24"/>
        </w:rPr>
        <w:t>Centre de Sauvegarde ;</w:t>
      </w:r>
    </w:p>
    <w:p w:rsidR="00C14C98" w:rsidRDefault="00FD101A" w:rsidP="00FD101A">
      <w:pPr>
        <w:rPr>
          <w:rFonts w:ascii="Times New Roman" w:hAnsi="Times New Roman" w:cs="Times New Roman"/>
          <w:sz w:val="24"/>
          <w:szCs w:val="24"/>
        </w:rPr>
      </w:pPr>
      <w:r w:rsidRPr="002E7413">
        <w:rPr>
          <w:rFonts w:ascii="Times New Roman" w:hAnsi="Times New Roman" w:cs="Times New Roman"/>
          <w:b/>
          <w:sz w:val="24"/>
          <w:szCs w:val="24"/>
        </w:rPr>
        <w:t xml:space="preserve">O.M.S : </w:t>
      </w:r>
      <w:r w:rsidRPr="002E7413">
        <w:rPr>
          <w:rFonts w:ascii="Times New Roman" w:hAnsi="Times New Roman" w:cs="Times New Roman"/>
          <w:sz w:val="24"/>
          <w:szCs w:val="24"/>
        </w:rPr>
        <w:t>Or</w:t>
      </w:r>
      <w:r w:rsidR="00C14C98">
        <w:rPr>
          <w:rFonts w:ascii="Times New Roman" w:hAnsi="Times New Roman" w:cs="Times New Roman"/>
          <w:sz w:val="24"/>
          <w:szCs w:val="24"/>
        </w:rPr>
        <w:t>ganisation Mondiale de la Santé</w:t>
      </w:r>
    </w:p>
    <w:p w:rsidR="00C14C98" w:rsidRDefault="00C14C98" w:rsidP="00FD101A">
      <w:pPr>
        <w:rPr>
          <w:rFonts w:ascii="Times New Roman" w:hAnsi="Times New Roman" w:cs="Times New Roman"/>
          <w:sz w:val="24"/>
          <w:szCs w:val="24"/>
        </w:rPr>
      </w:pPr>
      <w:r w:rsidRPr="00C14C98">
        <w:rPr>
          <w:rFonts w:ascii="Times New Roman" w:hAnsi="Times New Roman" w:cs="Times New Roman"/>
          <w:b/>
          <w:sz w:val="24"/>
          <w:szCs w:val="24"/>
        </w:rPr>
        <w:t>D.E.S.P.S :</w:t>
      </w:r>
      <w:r>
        <w:rPr>
          <w:rFonts w:ascii="Times New Roman" w:hAnsi="Times New Roman" w:cs="Times New Roman"/>
          <w:sz w:val="24"/>
          <w:szCs w:val="24"/>
        </w:rPr>
        <w:t xml:space="preserve"> Direction de l’éducation Surveillée et de la Protection Sociale</w:t>
      </w:r>
    </w:p>
    <w:p w:rsidR="00C14C98" w:rsidRDefault="00541008" w:rsidP="00FD101A">
      <w:pPr>
        <w:rPr>
          <w:rFonts w:ascii="Times New Roman" w:hAnsi="Times New Roman" w:cs="Times New Roman"/>
          <w:sz w:val="24"/>
          <w:szCs w:val="24"/>
        </w:rPr>
      </w:pPr>
      <w:r w:rsidRPr="00541008">
        <w:rPr>
          <w:rFonts w:ascii="Times New Roman" w:hAnsi="Times New Roman" w:cs="Times New Roman"/>
          <w:b/>
          <w:sz w:val="24"/>
          <w:szCs w:val="24"/>
        </w:rPr>
        <w:t>O.D.D :</w:t>
      </w:r>
      <w:r>
        <w:rPr>
          <w:rFonts w:ascii="Times New Roman" w:hAnsi="Times New Roman" w:cs="Times New Roman"/>
          <w:sz w:val="24"/>
          <w:szCs w:val="24"/>
        </w:rPr>
        <w:t xml:space="preserve"> O</w:t>
      </w:r>
      <w:r w:rsidR="00C14C98">
        <w:rPr>
          <w:rFonts w:ascii="Times New Roman" w:hAnsi="Times New Roman" w:cs="Times New Roman"/>
          <w:sz w:val="24"/>
          <w:szCs w:val="24"/>
        </w:rPr>
        <w:t>bjectifs d</w:t>
      </w:r>
      <w:r>
        <w:rPr>
          <w:rFonts w:ascii="Times New Roman" w:hAnsi="Times New Roman" w:cs="Times New Roman"/>
          <w:sz w:val="24"/>
          <w:szCs w:val="24"/>
        </w:rPr>
        <w:t>e Développement Durable</w:t>
      </w:r>
    </w:p>
    <w:p w:rsidR="00C14C98" w:rsidRDefault="00541008" w:rsidP="00FD101A">
      <w:pPr>
        <w:rPr>
          <w:rFonts w:ascii="Times New Roman" w:hAnsi="Times New Roman" w:cs="Times New Roman"/>
          <w:sz w:val="24"/>
          <w:szCs w:val="24"/>
        </w:rPr>
      </w:pPr>
      <w:r w:rsidRPr="00541008">
        <w:rPr>
          <w:rFonts w:ascii="Times New Roman" w:hAnsi="Times New Roman" w:cs="Times New Roman"/>
          <w:b/>
          <w:sz w:val="24"/>
          <w:szCs w:val="24"/>
        </w:rPr>
        <w:t>D.P.J.S :</w:t>
      </w:r>
      <w:r>
        <w:rPr>
          <w:rFonts w:ascii="Times New Roman" w:hAnsi="Times New Roman" w:cs="Times New Roman"/>
          <w:sz w:val="24"/>
          <w:szCs w:val="24"/>
        </w:rPr>
        <w:t xml:space="preserve"> Direction de la Protection Judiciaire et Sociale</w:t>
      </w:r>
    </w:p>
    <w:p w:rsidR="00541008" w:rsidRDefault="00541008" w:rsidP="00FD101A">
      <w:pPr>
        <w:rPr>
          <w:rFonts w:ascii="Times New Roman" w:hAnsi="Times New Roman" w:cs="Times New Roman"/>
          <w:sz w:val="24"/>
          <w:szCs w:val="24"/>
        </w:rPr>
      </w:pPr>
      <w:r w:rsidRPr="00541008">
        <w:rPr>
          <w:rFonts w:ascii="Times New Roman" w:hAnsi="Times New Roman" w:cs="Times New Roman"/>
          <w:b/>
          <w:sz w:val="24"/>
          <w:szCs w:val="24"/>
        </w:rPr>
        <w:t>U.N.E.S.C.O :</w:t>
      </w:r>
      <w:r>
        <w:rPr>
          <w:rFonts w:ascii="Times New Roman" w:hAnsi="Times New Roman" w:cs="Times New Roman"/>
          <w:sz w:val="24"/>
          <w:szCs w:val="24"/>
        </w:rPr>
        <w:t xml:space="preserve"> Organisation des Nations Unies pour l’Éducation, la Science et la Culture</w:t>
      </w:r>
    </w:p>
    <w:p w:rsidR="00541008" w:rsidRPr="00C14C98" w:rsidRDefault="00541008" w:rsidP="00FD101A">
      <w:pPr>
        <w:rPr>
          <w:rFonts w:ascii="Times New Roman" w:hAnsi="Times New Roman" w:cs="Times New Roman"/>
          <w:sz w:val="24"/>
          <w:szCs w:val="24"/>
        </w:rPr>
        <w:sectPr w:rsidR="00541008" w:rsidRPr="00C14C98">
          <w:footerReference w:type="default" r:id="rId17"/>
          <w:pgSz w:w="11906" w:h="16838"/>
          <w:pgMar w:top="1440" w:right="1440" w:bottom="1440" w:left="1440" w:header="708" w:footer="708" w:gutter="0"/>
          <w:cols w:space="708"/>
          <w:docGrid w:linePitch="360"/>
        </w:sectPr>
      </w:pPr>
    </w:p>
    <w:p w:rsidR="00BA1854" w:rsidRPr="00973911" w:rsidRDefault="00411AE6" w:rsidP="00FB37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w:t>
      </w:r>
      <w:r w:rsidR="00BA1854" w:rsidRPr="00973911">
        <w:rPr>
          <w:rFonts w:ascii="Times New Roman" w:hAnsi="Times New Roman" w:cs="Times New Roman"/>
          <w:b/>
          <w:sz w:val="24"/>
          <w:szCs w:val="24"/>
        </w:rPr>
        <w:t>NTRODUCTION</w:t>
      </w:r>
    </w:p>
    <w:p w:rsidR="00BA1854" w:rsidRPr="00973911" w:rsidRDefault="00BA1854"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Les enfants sont les membres les plus précieux et les plus vulnéra</w:t>
      </w:r>
      <w:r w:rsidR="000216EE" w:rsidRPr="00973911">
        <w:rPr>
          <w:rFonts w:ascii="Times New Roman" w:hAnsi="Times New Roman" w:cs="Times New Roman"/>
          <w:sz w:val="24"/>
          <w:szCs w:val="24"/>
        </w:rPr>
        <w:t>bles de la société. Ils ont</w:t>
      </w:r>
      <w:r w:rsidRPr="00973911">
        <w:rPr>
          <w:rFonts w:ascii="Times New Roman" w:hAnsi="Times New Roman" w:cs="Times New Roman"/>
          <w:sz w:val="24"/>
          <w:szCs w:val="24"/>
        </w:rPr>
        <w:t xml:space="preserve"> </w:t>
      </w:r>
      <w:r w:rsidR="00E7544A" w:rsidRPr="00973911">
        <w:rPr>
          <w:rFonts w:ascii="Times New Roman" w:hAnsi="Times New Roman" w:cs="Times New Roman"/>
          <w:sz w:val="24"/>
          <w:szCs w:val="24"/>
        </w:rPr>
        <w:t xml:space="preserve">besoin </w:t>
      </w:r>
      <w:r w:rsidRPr="00973911">
        <w:rPr>
          <w:rFonts w:ascii="Times New Roman" w:hAnsi="Times New Roman" w:cs="Times New Roman"/>
          <w:sz w:val="24"/>
          <w:szCs w:val="24"/>
        </w:rPr>
        <w:t>de l’amour, de l’attention et de la prote</w:t>
      </w:r>
      <w:r w:rsidR="006D588D">
        <w:rPr>
          <w:rFonts w:ascii="Times New Roman" w:hAnsi="Times New Roman" w:cs="Times New Roman"/>
          <w:sz w:val="24"/>
          <w:szCs w:val="24"/>
        </w:rPr>
        <w:t>ction. Nous devons assurer leur sécurité et leur</w:t>
      </w:r>
      <w:r w:rsidRPr="00973911">
        <w:rPr>
          <w:rFonts w:ascii="Times New Roman" w:hAnsi="Times New Roman" w:cs="Times New Roman"/>
          <w:sz w:val="24"/>
          <w:szCs w:val="24"/>
        </w:rPr>
        <w:t xml:space="preserve"> bien-être et créer un environnement dans lequel ils peuvent grandir, apprendre et s’épanouir .Ce qui semble </w:t>
      </w:r>
      <w:r w:rsidR="006D588D">
        <w:rPr>
          <w:rFonts w:ascii="Times New Roman" w:hAnsi="Times New Roman" w:cs="Times New Roman"/>
          <w:sz w:val="24"/>
          <w:szCs w:val="24"/>
        </w:rPr>
        <w:t xml:space="preserve">être </w:t>
      </w:r>
      <w:r w:rsidRPr="00973911">
        <w:rPr>
          <w:rFonts w:ascii="Times New Roman" w:hAnsi="Times New Roman" w:cs="Times New Roman"/>
          <w:sz w:val="24"/>
          <w:szCs w:val="24"/>
        </w:rPr>
        <w:t>le sens de l’ODD3 intitulé, bonne santé et bien-être :¨ assurer une vie saine et promouvoir le bien être pour tous à tous les âges ¨. Fort de ce constat</w:t>
      </w:r>
      <w:r w:rsidR="00724382">
        <w:rPr>
          <w:rFonts w:ascii="Times New Roman" w:hAnsi="Times New Roman" w:cs="Times New Roman"/>
          <w:sz w:val="24"/>
          <w:szCs w:val="24"/>
        </w:rPr>
        <w:t>,</w:t>
      </w:r>
      <w:r w:rsidRPr="00973911">
        <w:rPr>
          <w:rFonts w:ascii="Times New Roman" w:hAnsi="Times New Roman" w:cs="Times New Roman"/>
          <w:sz w:val="24"/>
          <w:szCs w:val="24"/>
        </w:rPr>
        <w:t xml:space="preserve"> divers textes relatifs à la protection de l’enfant ont été adoptés dans le monde pour assoir les bases de cette protection et permettre à bien de répondre à l’épanouissement de l’enfant.</w:t>
      </w:r>
      <w:r w:rsidR="00724382">
        <w:rPr>
          <w:rFonts w:ascii="Times New Roman" w:hAnsi="Times New Roman" w:cs="Times New Roman"/>
          <w:sz w:val="24"/>
          <w:szCs w:val="24"/>
        </w:rPr>
        <w:t xml:space="preserve"> </w:t>
      </w:r>
      <w:r w:rsidRPr="00973911">
        <w:rPr>
          <w:rFonts w:ascii="Times New Roman" w:hAnsi="Times New Roman" w:cs="Times New Roman"/>
          <w:sz w:val="24"/>
          <w:szCs w:val="24"/>
        </w:rPr>
        <w:t>D’ailleurs c’est dans ce sens que le Sénégal n’a pas été en reste avec la mise en place de la stratégie nationale de protection de l’enfant pour faire respecter les droits proclamés dans la convention internationale des droits de l’enfant et à la charte africaine des droits et du bien-être de l’enfant. Au Sénégal</w:t>
      </w:r>
      <w:r w:rsidR="00724382">
        <w:rPr>
          <w:rFonts w:ascii="Times New Roman" w:hAnsi="Times New Roman" w:cs="Times New Roman"/>
          <w:sz w:val="24"/>
          <w:szCs w:val="24"/>
        </w:rPr>
        <w:t>,</w:t>
      </w:r>
      <w:r w:rsidRPr="00973911">
        <w:rPr>
          <w:rFonts w:ascii="Times New Roman" w:hAnsi="Times New Roman" w:cs="Times New Roman"/>
          <w:sz w:val="24"/>
          <w:szCs w:val="24"/>
        </w:rPr>
        <w:t xml:space="preserve"> la récidive des mineurs constitue un défi majeur pour le système de justice juvénile, remettant en question l’efficacité des programmes de réhabilitation. L’érection de la</w:t>
      </w:r>
      <w:r w:rsidR="00C12989">
        <w:rPr>
          <w:rFonts w:ascii="Times New Roman" w:hAnsi="Times New Roman" w:cs="Times New Roman"/>
          <w:sz w:val="24"/>
          <w:szCs w:val="24"/>
        </w:rPr>
        <w:t xml:space="preserve"> DESPS en DPJS puis en DGPJS, direction générale</w:t>
      </w:r>
      <w:r w:rsidRPr="00973911">
        <w:rPr>
          <w:rFonts w:ascii="Times New Roman" w:hAnsi="Times New Roman" w:cs="Times New Roman"/>
          <w:sz w:val="24"/>
          <w:szCs w:val="24"/>
        </w:rPr>
        <w:t xml:space="preserve"> semble bien informer sur la conscience que les autorités manifestent face aux enjeux et défis à </w:t>
      </w:r>
      <w:r w:rsidR="00724382" w:rsidRPr="00973911">
        <w:rPr>
          <w:rFonts w:ascii="Times New Roman" w:hAnsi="Times New Roman" w:cs="Times New Roman"/>
          <w:sz w:val="24"/>
          <w:szCs w:val="24"/>
        </w:rPr>
        <w:t xml:space="preserve">relever. </w:t>
      </w:r>
      <w:r w:rsidRPr="00973911">
        <w:rPr>
          <w:rFonts w:ascii="Times New Roman" w:hAnsi="Times New Roman" w:cs="Times New Roman"/>
          <w:sz w:val="24"/>
          <w:szCs w:val="24"/>
        </w:rPr>
        <w:t>C’est en ce sens que Feder</w:t>
      </w:r>
      <w:r w:rsidR="00724382">
        <w:rPr>
          <w:rFonts w:ascii="Times New Roman" w:hAnsi="Times New Roman" w:cs="Times New Roman"/>
          <w:sz w:val="24"/>
          <w:szCs w:val="24"/>
        </w:rPr>
        <w:t>ico Mayor, ancien directeur de l</w:t>
      </w:r>
      <w:r w:rsidRPr="00973911">
        <w:rPr>
          <w:rFonts w:ascii="Times New Roman" w:hAnsi="Times New Roman" w:cs="Times New Roman"/>
          <w:sz w:val="24"/>
          <w:szCs w:val="24"/>
        </w:rPr>
        <w:t>’UNESCO disait que : ¨ le monde que nous laisserons à nos enfants dépendra essentiellement des enfants que nous laisserons dans ce monde ¨.  Et plus clair encore l’expression ém</w:t>
      </w:r>
      <w:r w:rsidR="00C12989">
        <w:rPr>
          <w:rFonts w:ascii="Times New Roman" w:hAnsi="Times New Roman" w:cs="Times New Roman"/>
          <w:sz w:val="24"/>
          <w:szCs w:val="24"/>
        </w:rPr>
        <w:t>ise lors de la célébration du</w:t>
      </w:r>
      <w:r w:rsidRPr="00973911">
        <w:rPr>
          <w:rFonts w:ascii="Times New Roman" w:hAnsi="Times New Roman" w:cs="Times New Roman"/>
          <w:sz w:val="24"/>
          <w:szCs w:val="24"/>
        </w:rPr>
        <w:t xml:space="preserve"> 25 anniversaire de la convention sur les droits de l’enfant dit que : ¨ rien ne révèle l’âme d’une société que la façon dont elle traite ses enfants </w:t>
      </w:r>
      <w:r w:rsidR="00724382" w:rsidRPr="00973911">
        <w:rPr>
          <w:rFonts w:ascii="Times New Roman" w:hAnsi="Times New Roman" w:cs="Times New Roman"/>
          <w:sz w:val="24"/>
          <w:szCs w:val="24"/>
        </w:rPr>
        <w:t xml:space="preserve">¨. </w:t>
      </w:r>
      <w:r w:rsidRPr="00973911">
        <w:rPr>
          <w:rFonts w:ascii="Times New Roman" w:hAnsi="Times New Roman" w:cs="Times New Roman"/>
          <w:sz w:val="24"/>
          <w:szCs w:val="24"/>
        </w:rPr>
        <w:t>L’enfant en raison de son manque de maturité physique et  psychique peut causer de réels problèmes dans son milieu naturel qu’est la famille. C’est la raison pour la</w:t>
      </w:r>
      <w:r w:rsidR="00601E0C">
        <w:rPr>
          <w:rFonts w:ascii="Times New Roman" w:hAnsi="Times New Roman" w:cs="Times New Roman"/>
          <w:sz w:val="24"/>
          <w:szCs w:val="24"/>
        </w:rPr>
        <w:t>quelle, il peut être éloigné de</w:t>
      </w:r>
      <w:r w:rsidRPr="00973911">
        <w:rPr>
          <w:rFonts w:ascii="Times New Roman" w:hAnsi="Times New Roman" w:cs="Times New Roman"/>
          <w:sz w:val="24"/>
          <w:szCs w:val="24"/>
        </w:rPr>
        <w:t xml:space="preserve"> ce cadre pour être</w:t>
      </w:r>
      <w:r w:rsidR="00601E0C">
        <w:rPr>
          <w:rFonts w:ascii="Times New Roman" w:hAnsi="Times New Roman" w:cs="Times New Roman"/>
          <w:sz w:val="24"/>
          <w:szCs w:val="24"/>
        </w:rPr>
        <w:t xml:space="preserve"> confié à des services de prise en charge</w:t>
      </w:r>
      <w:r w:rsidRPr="00973911">
        <w:rPr>
          <w:rFonts w:ascii="Times New Roman" w:hAnsi="Times New Roman" w:cs="Times New Roman"/>
          <w:sz w:val="24"/>
          <w:szCs w:val="24"/>
        </w:rPr>
        <w:t xml:space="preserve"> spécialisés dans la protection et la rééd</w:t>
      </w:r>
      <w:r w:rsidR="00601E0C">
        <w:rPr>
          <w:rFonts w:ascii="Times New Roman" w:hAnsi="Times New Roman" w:cs="Times New Roman"/>
          <w:sz w:val="24"/>
          <w:szCs w:val="24"/>
        </w:rPr>
        <w:t xml:space="preserve">ucation des </w:t>
      </w:r>
      <w:r w:rsidRPr="00973911">
        <w:rPr>
          <w:rFonts w:ascii="Times New Roman" w:hAnsi="Times New Roman" w:cs="Times New Roman"/>
          <w:sz w:val="24"/>
          <w:szCs w:val="24"/>
        </w:rPr>
        <w:t xml:space="preserve">enfants en danger et en conflit avec la loi. </w:t>
      </w:r>
    </w:p>
    <w:p w:rsidR="00BA1854" w:rsidRPr="00973911" w:rsidRDefault="00BA1854"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Ces services sont des services centraux qui se trouvent au niveau de la direction générale et des services</w:t>
      </w:r>
      <w:r w:rsidR="00601E0C">
        <w:rPr>
          <w:rFonts w:ascii="Times New Roman" w:hAnsi="Times New Roman" w:cs="Times New Roman"/>
          <w:sz w:val="24"/>
          <w:szCs w:val="24"/>
        </w:rPr>
        <w:t xml:space="preserve"> déconcentrés</w:t>
      </w:r>
      <w:r w:rsidRPr="00973911">
        <w:rPr>
          <w:rFonts w:ascii="Times New Roman" w:hAnsi="Times New Roman" w:cs="Times New Roman"/>
          <w:sz w:val="24"/>
          <w:szCs w:val="24"/>
        </w:rPr>
        <w:t xml:space="preserve"> qui sont régis pa</w:t>
      </w:r>
      <w:r w:rsidR="00C12989">
        <w:rPr>
          <w:rFonts w:ascii="Times New Roman" w:hAnsi="Times New Roman" w:cs="Times New Roman"/>
          <w:sz w:val="24"/>
          <w:szCs w:val="24"/>
        </w:rPr>
        <w:t xml:space="preserve">r le décret 2024-792 modifiant le décret 2023-679 du 23 mars 2023 portant </w:t>
      </w:r>
      <w:r w:rsidRPr="00973911">
        <w:rPr>
          <w:rFonts w:ascii="Times New Roman" w:hAnsi="Times New Roman" w:cs="Times New Roman"/>
          <w:sz w:val="24"/>
          <w:szCs w:val="24"/>
        </w:rPr>
        <w:t>organisation du ministère d</w:t>
      </w:r>
      <w:r w:rsidR="00601E0C">
        <w:rPr>
          <w:rFonts w:ascii="Times New Roman" w:hAnsi="Times New Roman" w:cs="Times New Roman"/>
          <w:sz w:val="24"/>
          <w:szCs w:val="24"/>
        </w:rPr>
        <w:t>e la justice. Il s’agit des AEMO, des Centres polyvalents, de Premier accueil, de Sauvegarde et  d’Adaptation</w:t>
      </w:r>
      <w:r w:rsidR="005B27E5">
        <w:rPr>
          <w:rFonts w:ascii="Times New Roman" w:hAnsi="Times New Roman" w:cs="Times New Roman"/>
          <w:sz w:val="24"/>
          <w:szCs w:val="24"/>
        </w:rPr>
        <w:t xml:space="preserve"> S</w:t>
      </w:r>
      <w:r w:rsidR="00601E0C">
        <w:rPr>
          <w:rFonts w:ascii="Times New Roman" w:hAnsi="Times New Roman" w:cs="Times New Roman"/>
          <w:sz w:val="24"/>
          <w:szCs w:val="24"/>
        </w:rPr>
        <w:t>ociale</w:t>
      </w:r>
      <w:r w:rsidRPr="00973911">
        <w:rPr>
          <w:rFonts w:ascii="Times New Roman" w:hAnsi="Times New Roman" w:cs="Times New Roman"/>
          <w:sz w:val="24"/>
          <w:szCs w:val="24"/>
        </w:rPr>
        <w:t>. Et également toujours dans ce sillage le gouvernement du Sénégal avec l’appui de l’ONG SAVE THE CHILDREN veut mettre en place des mécanismes formels de protection de remplacement en institution , en confiage ou en placement en famille d’accueil .Pour cette dernière forme, il n’y a pas encore de codi</w:t>
      </w:r>
      <w:r w:rsidR="00601E0C">
        <w:rPr>
          <w:rFonts w:ascii="Times New Roman" w:hAnsi="Times New Roman" w:cs="Times New Roman"/>
          <w:sz w:val="24"/>
          <w:szCs w:val="24"/>
        </w:rPr>
        <w:t>fication des familles d’accueil</w:t>
      </w:r>
      <w:r w:rsidRPr="00973911">
        <w:rPr>
          <w:rFonts w:ascii="Times New Roman" w:hAnsi="Times New Roman" w:cs="Times New Roman"/>
          <w:sz w:val="24"/>
          <w:szCs w:val="24"/>
        </w:rPr>
        <w:t xml:space="preserve"> qui permette à la fois d’identifier les familles d’accueils ,de les agréer et de les contrôler , de les appuyer financièrement pour qu’ils prennent en charge d’autres enfants .</w:t>
      </w:r>
      <w:r w:rsidR="00601E0C">
        <w:rPr>
          <w:rFonts w:ascii="Times New Roman" w:hAnsi="Times New Roman" w:cs="Times New Roman"/>
          <w:sz w:val="24"/>
          <w:szCs w:val="24"/>
        </w:rPr>
        <w:t xml:space="preserve"> </w:t>
      </w:r>
      <w:r w:rsidRPr="00973911">
        <w:rPr>
          <w:rFonts w:ascii="Times New Roman" w:hAnsi="Times New Roman" w:cs="Times New Roman"/>
          <w:sz w:val="24"/>
          <w:szCs w:val="24"/>
        </w:rPr>
        <w:t>C’est au</w:t>
      </w:r>
      <w:r w:rsidR="00EF110D">
        <w:rPr>
          <w:rFonts w:ascii="Times New Roman" w:hAnsi="Times New Roman" w:cs="Times New Roman"/>
          <w:sz w:val="24"/>
          <w:szCs w:val="24"/>
        </w:rPr>
        <w:t xml:space="preserve"> cœur de ces services que l’Etat</w:t>
      </w:r>
      <w:r w:rsidRPr="00973911">
        <w:rPr>
          <w:rFonts w:ascii="Times New Roman" w:hAnsi="Times New Roman" w:cs="Times New Roman"/>
          <w:sz w:val="24"/>
          <w:szCs w:val="24"/>
        </w:rPr>
        <w:t xml:space="preserve"> à travers le ministère de la </w:t>
      </w:r>
      <w:r w:rsidRPr="00973911">
        <w:rPr>
          <w:rFonts w:ascii="Times New Roman" w:hAnsi="Times New Roman" w:cs="Times New Roman"/>
          <w:sz w:val="24"/>
          <w:szCs w:val="24"/>
        </w:rPr>
        <w:lastRenderedPageBreak/>
        <w:t>justice, tutelle de la direction générale de la protection judic</w:t>
      </w:r>
      <w:r w:rsidR="00C12989">
        <w:rPr>
          <w:rFonts w:ascii="Times New Roman" w:hAnsi="Times New Roman" w:cs="Times New Roman"/>
          <w:sz w:val="24"/>
          <w:szCs w:val="24"/>
        </w:rPr>
        <w:t>iaire et sociale offre des services</w:t>
      </w:r>
      <w:r w:rsidR="00EF110D">
        <w:rPr>
          <w:rFonts w:ascii="Times New Roman" w:hAnsi="Times New Roman" w:cs="Times New Roman"/>
          <w:sz w:val="24"/>
          <w:szCs w:val="24"/>
        </w:rPr>
        <w:t xml:space="preserve"> de prise</w:t>
      </w:r>
      <w:r w:rsidRPr="00973911">
        <w:rPr>
          <w:rFonts w:ascii="Times New Roman" w:hAnsi="Times New Roman" w:cs="Times New Roman"/>
          <w:sz w:val="24"/>
          <w:szCs w:val="24"/>
        </w:rPr>
        <w:t xml:space="preserve"> en charge pour pallier à la compromission de la santé, la moralité, la sécurité et l’éducation des mineurs en danger et ou / en conflit avec la loi. D’ailleurs c’est en ce sens qu’une palette de services de rééducation psychosociale </w:t>
      </w:r>
      <w:r w:rsidR="00022BAE">
        <w:rPr>
          <w:rFonts w:ascii="Times New Roman" w:hAnsi="Times New Roman" w:cs="Times New Roman"/>
          <w:sz w:val="24"/>
          <w:szCs w:val="24"/>
        </w:rPr>
        <w:t>et comportementale est offerte</w:t>
      </w:r>
      <w:r w:rsidRPr="00973911">
        <w:rPr>
          <w:rFonts w:ascii="Times New Roman" w:hAnsi="Times New Roman" w:cs="Times New Roman"/>
          <w:sz w:val="24"/>
          <w:szCs w:val="24"/>
        </w:rPr>
        <w:t xml:space="preserve"> par les éducateurs, les psychologues, les psychiatres, les juges pour enfants pour accompagner  leur développement physique, moral et psychologique dans le but d’assurer leur santé et leur bien</w:t>
      </w:r>
      <w:r w:rsidR="00022BAE">
        <w:rPr>
          <w:rFonts w:ascii="Times New Roman" w:hAnsi="Times New Roman" w:cs="Times New Roman"/>
          <w:sz w:val="24"/>
          <w:szCs w:val="24"/>
        </w:rPr>
        <w:t xml:space="preserve"> être</w:t>
      </w:r>
      <w:r w:rsidRPr="00973911">
        <w:rPr>
          <w:rFonts w:ascii="Times New Roman" w:hAnsi="Times New Roman" w:cs="Times New Roman"/>
          <w:sz w:val="24"/>
          <w:szCs w:val="24"/>
        </w:rPr>
        <w:t xml:space="preserve"> afin d’avoir une socialisation non-délétère à la santé publique et sociale. L’action et les efforts que nous venons de lister et qui témoignent l</w:t>
      </w:r>
      <w:r w:rsidR="00B63D35">
        <w:rPr>
          <w:rFonts w:ascii="Times New Roman" w:hAnsi="Times New Roman" w:cs="Times New Roman"/>
          <w:sz w:val="24"/>
          <w:szCs w:val="24"/>
        </w:rPr>
        <w:t>’engagement , nous poussent à nous</w:t>
      </w:r>
      <w:r w:rsidRPr="00973911">
        <w:rPr>
          <w:rFonts w:ascii="Times New Roman" w:hAnsi="Times New Roman" w:cs="Times New Roman"/>
          <w:sz w:val="24"/>
          <w:szCs w:val="24"/>
        </w:rPr>
        <w:t xml:space="preserve"> poser la question de savoir pourquoi la récidive est  toujours présente </w:t>
      </w:r>
      <w:r w:rsidR="00601E0C">
        <w:rPr>
          <w:rFonts w:ascii="Times New Roman" w:hAnsi="Times New Roman" w:cs="Times New Roman"/>
          <w:sz w:val="24"/>
          <w:szCs w:val="24"/>
        </w:rPr>
        <w:t>après une prise en charge dans c</w:t>
      </w:r>
      <w:r w:rsidRPr="00973911">
        <w:rPr>
          <w:rFonts w:ascii="Times New Roman" w:hAnsi="Times New Roman" w:cs="Times New Roman"/>
          <w:sz w:val="24"/>
          <w:szCs w:val="24"/>
        </w:rPr>
        <w:t>es centre</w:t>
      </w:r>
      <w:r w:rsidR="00EF110D">
        <w:rPr>
          <w:rFonts w:ascii="Times New Roman" w:hAnsi="Times New Roman" w:cs="Times New Roman"/>
          <w:sz w:val="24"/>
          <w:szCs w:val="24"/>
        </w:rPr>
        <w:t xml:space="preserve"> et</w:t>
      </w:r>
      <w:r w:rsidRPr="00973911">
        <w:rPr>
          <w:rFonts w:ascii="Times New Roman" w:hAnsi="Times New Roman" w:cs="Times New Roman"/>
          <w:sz w:val="24"/>
          <w:szCs w:val="24"/>
        </w:rPr>
        <w:t xml:space="preserve"> en l’occurrence le </w:t>
      </w:r>
      <w:r w:rsidR="00C765EB">
        <w:rPr>
          <w:rFonts w:ascii="Times New Roman" w:hAnsi="Times New Roman" w:cs="Times New Roman"/>
          <w:sz w:val="24"/>
          <w:szCs w:val="24"/>
        </w:rPr>
        <w:t>centre d’Adaptation Sociale de N</w:t>
      </w:r>
      <w:r w:rsidRPr="00973911">
        <w:rPr>
          <w:rFonts w:ascii="Times New Roman" w:hAnsi="Times New Roman" w:cs="Times New Roman"/>
          <w:sz w:val="24"/>
          <w:szCs w:val="24"/>
        </w:rPr>
        <w:t>ianing et nous renseigne sur la qualité</w:t>
      </w:r>
      <w:r w:rsidR="00C765EB">
        <w:rPr>
          <w:rFonts w:ascii="Times New Roman" w:hAnsi="Times New Roman" w:cs="Times New Roman"/>
          <w:sz w:val="24"/>
          <w:szCs w:val="24"/>
        </w:rPr>
        <w:t xml:space="preserve"> de la prise en charge dans le Centre d’Adaptation Social de Nianing ensuite le degré</w:t>
      </w:r>
      <w:r w:rsidRPr="00973911">
        <w:rPr>
          <w:rFonts w:ascii="Times New Roman" w:hAnsi="Times New Roman" w:cs="Times New Roman"/>
          <w:sz w:val="24"/>
          <w:szCs w:val="24"/>
        </w:rPr>
        <w:t xml:space="preserve"> d’implication des parents dans la préparation du retour des mineurs en famille et enfin véritablement les facteurs explicatifs de la récidive de ces mineurs après cette prise en charge ?</w:t>
      </w:r>
    </w:p>
    <w:p w:rsidR="00BA1854" w:rsidRPr="00973911" w:rsidRDefault="00BA1854"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 </w:t>
      </w:r>
      <w:r w:rsidR="006667C7" w:rsidRPr="00973911">
        <w:rPr>
          <w:rFonts w:ascii="Times New Roman" w:hAnsi="Times New Roman" w:cs="Times New Roman"/>
          <w:sz w:val="24"/>
          <w:szCs w:val="24"/>
        </w:rPr>
        <w:t>À</w:t>
      </w:r>
      <w:r w:rsidRPr="00973911">
        <w:rPr>
          <w:rFonts w:ascii="Times New Roman" w:hAnsi="Times New Roman" w:cs="Times New Roman"/>
          <w:sz w:val="24"/>
          <w:szCs w:val="24"/>
        </w:rPr>
        <w:t xml:space="preserve"> la lumière de toutes ces considérations, notre étude va s’articuler autour des parties suivantes : </w:t>
      </w:r>
    </w:p>
    <w:p w:rsidR="00BA1854" w:rsidRPr="00973911" w:rsidRDefault="00BA1854"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La première partie pose les problématiques et la construction de l’objet d’étude dans laquelle nous aborderons la position du problème, la justification du choix du sujet ; nous allons recourir aux acteurs pour l’exposition de la revue de littérature et le cadre conceptuel et enfin nous dégagerons les objectifs de la recherche.</w:t>
      </w:r>
    </w:p>
    <w:p w:rsidR="00BA1854" w:rsidRPr="00973911" w:rsidRDefault="00BA1854"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La deuxième partie traitera de la méthodologie utilisée et est abordée sous les points suivants : </w:t>
      </w:r>
    </w:p>
    <w:p w:rsidR="00BA1854" w:rsidRPr="00973911" w:rsidRDefault="00BA1854"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La méthode et le type de recherche, l’univers de l’enquête, la stratégie de la recherche ainsi que les limites et difficultés rencontré</w:t>
      </w:r>
      <w:r w:rsidR="00EF6539">
        <w:rPr>
          <w:rFonts w:ascii="Times New Roman" w:hAnsi="Times New Roman" w:cs="Times New Roman"/>
          <w:sz w:val="24"/>
          <w:szCs w:val="24"/>
        </w:rPr>
        <w:t>e</w:t>
      </w:r>
      <w:r w:rsidRPr="00973911">
        <w:rPr>
          <w:rFonts w:ascii="Times New Roman" w:hAnsi="Times New Roman" w:cs="Times New Roman"/>
          <w:sz w:val="24"/>
          <w:szCs w:val="24"/>
        </w:rPr>
        <w:t>s</w:t>
      </w:r>
      <w:r w:rsidR="00145B0C">
        <w:rPr>
          <w:rFonts w:ascii="Times New Roman" w:hAnsi="Times New Roman" w:cs="Times New Roman"/>
          <w:sz w:val="24"/>
          <w:szCs w:val="24"/>
        </w:rPr>
        <w:t xml:space="preserve"> ainsi que l’é</w:t>
      </w:r>
      <w:r w:rsidR="005F57D9">
        <w:rPr>
          <w:rFonts w:ascii="Times New Roman" w:hAnsi="Times New Roman" w:cs="Times New Roman"/>
          <w:sz w:val="24"/>
          <w:szCs w:val="24"/>
        </w:rPr>
        <w:t>t</w:t>
      </w:r>
      <w:r w:rsidR="00145B0C">
        <w:rPr>
          <w:rFonts w:ascii="Times New Roman" w:hAnsi="Times New Roman" w:cs="Times New Roman"/>
          <w:sz w:val="24"/>
          <w:szCs w:val="24"/>
        </w:rPr>
        <w:t>hique</w:t>
      </w:r>
      <w:r w:rsidRPr="00973911">
        <w:rPr>
          <w:rFonts w:ascii="Times New Roman" w:hAnsi="Times New Roman" w:cs="Times New Roman"/>
          <w:sz w:val="24"/>
          <w:szCs w:val="24"/>
        </w:rPr>
        <w:t>.</w:t>
      </w:r>
    </w:p>
    <w:p w:rsidR="00BA1854" w:rsidRPr="00973911" w:rsidRDefault="00BA1854"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Enfin dans la troisième partie, nous tenterons d’analyser et d’interpréter les données recueillies sur le t</w:t>
      </w:r>
      <w:r w:rsidR="0097164C" w:rsidRPr="00973911">
        <w:rPr>
          <w:rFonts w:ascii="Times New Roman" w:hAnsi="Times New Roman" w:cs="Times New Roman"/>
          <w:sz w:val="24"/>
          <w:szCs w:val="24"/>
        </w:rPr>
        <w:t xml:space="preserve">errain et proposer des recommandations pour une meilleure prise en charge. </w:t>
      </w:r>
    </w:p>
    <w:p w:rsidR="008C2362" w:rsidRPr="00973911" w:rsidRDefault="008C2362"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EB6071" w:rsidRPr="00973911" w:rsidRDefault="00EB6071" w:rsidP="00973911">
      <w:pPr>
        <w:spacing w:line="360" w:lineRule="auto"/>
        <w:ind w:firstLine="284"/>
        <w:jc w:val="both"/>
        <w:rPr>
          <w:rFonts w:ascii="Times New Roman" w:hAnsi="Times New Roman" w:cs="Times New Roman"/>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F20A20">
      <w:pPr>
        <w:spacing w:line="360" w:lineRule="auto"/>
        <w:jc w:val="both"/>
        <w:rPr>
          <w:rFonts w:ascii="Times New Roman" w:hAnsi="Times New Roman" w:cs="Times New Roman"/>
          <w:b/>
          <w:sz w:val="24"/>
          <w:szCs w:val="24"/>
        </w:rPr>
      </w:pPr>
    </w:p>
    <w:p w:rsidR="003138E7" w:rsidRPr="00714A64" w:rsidRDefault="00726045" w:rsidP="000D67D4">
      <w:pPr>
        <w:pStyle w:val="Titre1"/>
        <w:rPr>
          <w:b/>
        </w:rPr>
      </w:pPr>
      <w:bookmarkStart w:id="0" w:name="_Toc211421616"/>
      <w:r w:rsidRPr="00714A64">
        <w:rPr>
          <w:b/>
        </w:rPr>
        <w:t>PREMIÈRE PARTIE : CADRE DE REFERENCE</w:t>
      </w:r>
      <w:bookmarkEnd w:id="0"/>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3138E7" w:rsidRPr="00973911" w:rsidRDefault="003138E7" w:rsidP="00973911">
      <w:pPr>
        <w:spacing w:line="360" w:lineRule="auto"/>
        <w:ind w:left="360" w:firstLine="284"/>
        <w:jc w:val="both"/>
        <w:rPr>
          <w:rFonts w:ascii="Times New Roman" w:hAnsi="Times New Roman" w:cs="Times New Roman"/>
          <w:b/>
          <w:sz w:val="24"/>
          <w:szCs w:val="24"/>
        </w:rPr>
      </w:pPr>
    </w:p>
    <w:p w:rsidR="00726045" w:rsidRDefault="00726045" w:rsidP="00726045">
      <w:pPr>
        <w:spacing w:line="360" w:lineRule="auto"/>
        <w:rPr>
          <w:rFonts w:ascii="Times New Roman" w:hAnsi="Times New Roman" w:cs="Times New Roman"/>
          <w:b/>
          <w:sz w:val="24"/>
          <w:szCs w:val="24"/>
        </w:rPr>
      </w:pPr>
    </w:p>
    <w:p w:rsidR="00726045" w:rsidRPr="004869F1" w:rsidRDefault="00EB6071" w:rsidP="004869F1">
      <w:pPr>
        <w:pStyle w:val="Titre2"/>
        <w:spacing w:line="360" w:lineRule="auto"/>
        <w:jc w:val="center"/>
      </w:pPr>
      <w:bookmarkStart w:id="1" w:name="_Toc211421617"/>
      <w:r w:rsidRPr="004869F1">
        <w:lastRenderedPageBreak/>
        <w:t>CHAPITRE 1 : LA PROBLEMATIQUE</w:t>
      </w:r>
      <w:bookmarkEnd w:id="1"/>
    </w:p>
    <w:p w:rsidR="00726045" w:rsidRDefault="00EB6071" w:rsidP="004869F1">
      <w:pPr>
        <w:spacing w:line="360" w:lineRule="auto"/>
        <w:ind w:firstLine="708"/>
        <w:jc w:val="both"/>
        <w:rPr>
          <w:rFonts w:ascii="Times New Roman" w:hAnsi="Times New Roman" w:cs="Times New Roman"/>
          <w:b/>
          <w:sz w:val="24"/>
          <w:szCs w:val="24"/>
        </w:rPr>
      </w:pPr>
      <w:r w:rsidRPr="00726045">
        <w:rPr>
          <w:rFonts w:ascii="Times New Roman" w:hAnsi="Times New Roman" w:cs="Times New Roman"/>
          <w:sz w:val="24"/>
          <w:szCs w:val="24"/>
        </w:rPr>
        <w:t xml:space="preserve">La famille est le milieu naturel et privilégié de développement de l’enfant. C’est le cadre </w:t>
      </w:r>
      <w:r w:rsidR="00564E44" w:rsidRPr="00726045">
        <w:rPr>
          <w:rFonts w:ascii="Times New Roman" w:hAnsi="Times New Roman" w:cs="Times New Roman"/>
          <w:sz w:val="24"/>
          <w:szCs w:val="24"/>
        </w:rPr>
        <w:t>qui lui permet d’apprendre à faire</w:t>
      </w:r>
      <w:r w:rsidR="00DF04C4">
        <w:rPr>
          <w:rFonts w:ascii="Times New Roman" w:hAnsi="Times New Roman" w:cs="Times New Roman"/>
          <w:sz w:val="24"/>
          <w:szCs w:val="24"/>
        </w:rPr>
        <w:t xml:space="preserve"> s</w:t>
      </w:r>
      <w:r w:rsidR="00564E44" w:rsidRPr="00726045">
        <w:rPr>
          <w:rFonts w:ascii="Times New Roman" w:hAnsi="Times New Roman" w:cs="Times New Roman"/>
          <w:sz w:val="24"/>
          <w:szCs w:val="24"/>
        </w:rPr>
        <w:t xml:space="preserve">es humanités et de disposer </w:t>
      </w:r>
      <w:r w:rsidR="005B27E5" w:rsidRPr="00726045">
        <w:rPr>
          <w:rFonts w:ascii="Times New Roman" w:hAnsi="Times New Roman" w:cs="Times New Roman"/>
          <w:sz w:val="24"/>
          <w:szCs w:val="24"/>
        </w:rPr>
        <w:t>des aptitudes comportementales nécessaires</w:t>
      </w:r>
      <w:r w:rsidR="00564E44" w:rsidRPr="00726045">
        <w:rPr>
          <w:rFonts w:ascii="Times New Roman" w:hAnsi="Times New Roman" w:cs="Times New Roman"/>
          <w:sz w:val="24"/>
          <w:szCs w:val="24"/>
        </w:rPr>
        <w:t xml:space="preserve"> à son bien</w:t>
      </w:r>
      <w:r w:rsidR="005B27E5">
        <w:rPr>
          <w:rFonts w:ascii="Times New Roman" w:hAnsi="Times New Roman" w:cs="Times New Roman"/>
          <w:sz w:val="24"/>
          <w:szCs w:val="24"/>
        </w:rPr>
        <w:t>-</w:t>
      </w:r>
      <w:r w:rsidR="00564E44" w:rsidRPr="00726045">
        <w:rPr>
          <w:rFonts w:ascii="Times New Roman" w:hAnsi="Times New Roman" w:cs="Times New Roman"/>
          <w:sz w:val="24"/>
          <w:szCs w:val="24"/>
        </w:rPr>
        <w:t xml:space="preserve">être personnel et </w:t>
      </w:r>
      <w:r w:rsidR="009B0D9D" w:rsidRPr="00726045">
        <w:rPr>
          <w:rFonts w:ascii="Times New Roman" w:hAnsi="Times New Roman" w:cs="Times New Roman"/>
          <w:sz w:val="24"/>
          <w:szCs w:val="24"/>
        </w:rPr>
        <w:t>collectif. Cela est réalisable bien entendu qu’avec les personnes supposé</w:t>
      </w:r>
      <w:r w:rsidR="0075777A">
        <w:rPr>
          <w:rFonts w:ascii="Times New Roman" w:hAnsi="Times New Roman" w:cs="Times New Roman"/>
          <w:sz w:val="24"/>
          <w:szCs w:val="24"/>
        </w:rPr>
        <w:t>e</w:t>
      </w:r>
      <w:r w:rsidR="009B0D9D" w:rsidRPr="00726045">
        <w:rPr>
          <w:rFonts w:ascii="Times New Roman" w:hAnsi="Times New Roman" w:cs="Times New Roman"/>
          <w:sz w:val="24"/>
          <w:szCs w:val="24"/>
        </w:rPr>
        <w:t xml:space="preserve">s être ces parents .En ce </w:t>
      </w:r>
      <w:r w:rsidR="00F05D82" w:rsidRPr="00726045">
        <w:rPr>
          <w:rFonts w:ascii="Times New Roman" w:hAnsi="Times New Roman" w:cs="Times New Roman"/>
          <w:sz w:val="24"/>
          <w:szCs w:val="24"/>
        </w:rPr>
        <w:t>sens,</w:t>
      </w:r>
      <w:r w:rsidR="009B0D9D" w:rsidRPr="00726045">
        <w:rPr>
          <w:rFonts w:ascii="Times New Roman" w:hAnsi="Times New Roman" w:cs="Times New Roman"/>
          <w:sz w:val="24"/>
          <w:szCs w:val="24"/>
        </w:rPr>
        <w:t xml:space="preserve"> il faut compre</w:t>
      </w:r>
      <w:r w:rsidR="00C024C5">
        <w:rPr>
          <w:rFonts w:ascii="Times New Roman" w:hAnsi="Times New Roman" w:cs="Times New Roman"/>
          <w:sz w:val="24"/>
          <w:szCs w:val="24"/>
        </w:rPr>
        <w:t xml:space="preserve">ndre l’implication des parents </w:t>
      </w:r>
      <w:r w:rsidR="009B0D9D" w:rsidRPr="00726045">
        <w:rPr>
          <w:rFonts w:ascii="Times New Roman" w:hAnsi="Times New Roman" w:cs="Times New Roman"/>
          <w:sz w:val="24"/>
          <w:szCs w:val="24"/>
        </w:rPr>
        <w:t>Ce qui semble être la compréhension de  Watty (2011) qui affirme que :</w:t>
      </w:r>
      <w:r w:rsidR="00F05D82" w:rsidRPr="00726045">
        <w:rPr>
          <w:rFonts w:ascii="Times New Roman" w:hAnsi="Times New Roman" w:cs="Times New Roman"/>
          <w:sz w:val="24"/>
          <w:szCs w:val="24"/>
        </w:rPr>
        <w:t> «</w:t>
      </w:r>
      <w:r w:rsidR="009B0D9D" w:rsidRPr="00726045">
        <w:rPr>
          <w:rFonts w:ascii="Times New Roman" w:hAnsi="Times New Roman" w:cs="Times New Roman"/>
          <w:sz w:val="24"/>
          <w:szCs w:val="24"/>
        </w:rPr>
        <w:t> les parents sont étroitement associé</w:t>
      </w:r>
      <w:r w:rsidR="00C024C5">
        <w:rPr>
          <w:rFonts w:ascii="Times New Roman" w:hAnsi="Times New Roman" w:cs="Times New Roman"/>
          <w:sz w:val="24"/>
          <w:szCs w:val="24"/>
        </w:rPr>
        <w:t>s</w:t>
      </w:r>
      <w:r w:rsidR="009B0D9D" w:rsidRPr="00726045">
        <w:rPr>
          <w:rFonts w:ascii="Times New Roman" w:hAnsi="Times New Roman" w:cs="Times New Roman"/>
          <w:sz w:val="24"/>
          <w:szCs w:val="24"/>
        </w:rPr>
        <w:t xml:space="preserve"> à la vie de leurs enfants et aux divers activités auxquelles ils participent </w:t>
      </w:r>
      <w:r w:rsidR="00F05D82" w:rsidRPr="00726045">
        <w:rPr>
          <w:rFonts w:ascii="Times New Roman" w:hAnsi="Times New Roman" w:cs="Times New Roman"/>
          <w:sz w:val="24"/>
          <w:szCs w:val="24"/>
        </w:rPr>
        <w:t xml:space="preserve">dans les différents contextes de la vie quotidienne. Ils sont partie prenante du développement harmonieux de leur descendance ». </w:t>
      </w:r>
    </w:p>
    <w:p w:rsidR="00F05D82" w:rsidRPr="00726045" w:rsidRDefault="00F05D82" w:rsidP="00726045">
      <w:pPr>
        <w:spacing w:line="360" w:lineRule="auto"/>
        <w:ind w:firstLine="708"/>
        <w:jc w:val="both"/>
        <w:rPr>
          <w:rFonts w:ascii="Times New Roman" w:hAnsi="Times New Roman" w:cs="Times New Roman"/>
          <w:b/>
          <w:sz w:val="24"/>
          <w:szCs w:val="24"/>
        </w:rPr>
      </w:pPr>
      <w:r w:rsidRPr="00726045">
        <w:rPr>
          <w:rFonts w:ascii="Times New Roman" w:hAnsi="Times New Roman" w:cs="Times New Roman"/>
          <w:sz w:val="24"/>
          <w:szCs w:val="24"/>
        </w:rPr>
        <w:t>L’état de santé social d’une famille exprime l’état de santé sociale d’</w:t>
      </w:r>
      <w:r w:rsidR="002926F9" w:rsidRPr="00726045">
        <w:rPr>
          <w:rFonts w:ascii="Times New Roman" w:hAnsi="Times New Roman" w:cs="Times New Roman"/>
          <w:sz w:val="24"/>
          <w:szCs w:val="24"/>
        </w:rPr>
        <w:t>une société. Dès lors, il existe différent</w:t>
      </w:r>
      <w:r w:rsidR="00C024C5">
        <w:rPr>
          <w:rFonts w:ascii="Times New Roman" w:hAnsi="Times New Roman" w:cs="Times New Roman"/>
          <w:sz w:val="24"/>
          <w:szCs w:val="24"/>
        </w:rPr>
        <w:t>es</w:t>
      </w:r>
      <w:r w:rsidR="002926F9" w:rsidRPr="00726045">
        <w:rPr>
          <w:rFonts w:ascii="Times New Roman" w:hAnsi="Times New Roman" w:cs="Times New Roman"/>
          <w:sz w:val="24"/>
          <w:szCs w:val="24"/>
        </w:rPr>
        <w:t xml:space="preserve"> typologies familiales. Cependant, celle proposée par Fréchette et le Blanc (1987)  sera ici utile. Il s’agit de la famille adéquate, la famille conflictuel</w:t>
      </w:r>
      <w:r w:rsidR="00BE4E56">
        <w:rPr>
          <w:rFonts w:ascii="Times New Roman" w:hAnsi="Times New Roman" w:cs="Times New Roman"/>
          <w:sz w:val="24"/>
          <w:szCs w:val="24"/>
        </w:rPr>
        <w:t xml:space="preserve">le, la famille criminogène et </w:t>
      </w:r>
      <w:r w:rsidR="002926F9" w:rsidRPr="00726045">
        <w:rPr>
          <w:rFonts w:ascii="Times New Roman" w:hAnsi="Times New Roman" w:cs="Times New Roman"/>
          <w:sz w:val="24"/>
          <w:szCs w:val="24"/>
        </w:rPr>
        <w:t xml:space="preserve"> la famille inexistante</w:t>
      </w:r>
      <w:r w:rsidR="00533F0E" w:rsidRPr="00726045">
        <w:rPr>
          <w:rFonts w:ascii="Times New Roman" w:hAnsi="Times New Roman" w:cs="Times New Roman"/>
          <w:sz w:val="24"/>
          <w:szCs w:val="24"/>
        </w:rPr>
        <w:t>. La famille adéquate est la famille par excellence car c’est la famille ou il y’a les deux parents biologiques. C’est un cadre qui ne connait pas de difficultés économiques et la supervision des parents est acceptable. Cette famille ne connait pas de difficulté majeur</w:t>
      </w:r>
      <w:r w:rsidR="00C024C5">
        <w:rPr>
          <w:rFonts w:ascii="Times New Roman" w:hAnsi="Times New Roman" w:cs="Times New Roman"/>
          <w:sz w:val="24"/>
          <w:szCs w:val="24"/>
        </w:rPr>
        <w:t>e</w:t>
      </w:r>
      <w:r w:rsidR="00533F0E" w:rsidRPr="00726045">
        <w:rPr>
          <w:rFonts w:ascii="Times New Roman" w:hAnsi="Times New Roman" w:cs="Times New Roman"/>
          <w:sz w:val="24"/>
          <w:szCs w:val="24"/>
        </w:rPr>
        <w:t xml:space="preserve"> car elle prend en compte le couple .S’agissant de la famille </w:t>
      </w:r>
      <w:r w:rsidR="00017768" w:rsidRPr="00726045">
        <w:rPr>
          <w:rFonts w:ascii="Times New Roman" w:hAnsi="Times New Roman" w:cs="Times New Roman"/>
          <w:sz w:val="24"/>
          <w:szCs w:val="24"/>
        </w:rPr>
        <w:t>conflictuelle,</w:t>
      </w:r>
      <w:r w:rsidR="00533F0E" w:rsidRPr="00726045">
        <w:rPr>
          <w:rFonts w:ascii="Times New Roman" w:hAnsi="Times New Roman" w:cs="Times New Roman"/>
          <w:sz w:val="24"/>
          <w:szCs w:val="24"/>
        </w:rPr>
        <w:t xml:space="preserve"> c’est le conflit qui d</w:t>
      </w:r>
      <w:r w:rsidR="0032561F" w:rsidRPr="00726045">
        <w:rPr>
          <w:rFonts w:ascii="Times New Roman" w:hAnsi="Times New Roman" w:cs="Times New Roman"/>
          <w:sz w:val="24"/>
          <w:szCs w:val="24"/>
        </w:rPr>
        <w:t xml:space="preserve">omine bien vrai </w:t>
      </w:r>
      <w:r w:rsidR="00533F0E" w:rsidRPr="00726045">
        <w:rPr>
          <w:rFonts w:ascii="Times New Roman" w:hAnsi="Times New Roman" w:cs="Times New Roman"/>
          <w:sz w:val="24"/>
          <w:szCs w:val="24"/>
        </w:rPr>
        <w:t xml:space="preserve">qu’il n’y a pas beaucoup de modèle de déviance. Quant à la famille </w:t>
      </w:r>
      <w:r w:rsidR="00017768" w:rsidRPr="00726045">
        <w:rPr>
          <w:rFonts w:ascii="Times New Roman" w:hAnsi="Times New Roman" w:cs="Times New Roman"/>
          <w:sz w:val="24"/>
          <w:szCs w:val="24"/>
        </w:rPr>
        <w:t>criminogène, il y’a</w:t>
      </w:r>
      <w:r w:rsidR="00533F0E" w:rsidRPr="00726045">
        <w:rPr>
          <w:rFonts w:ascii="Times New Roman" w:hAnsi="Times New Roman" w:cs="Times New Roman"/>
          <w:sz w:val="24"/>
          <w:szCs w:val="24"/>
        </w:rPr>
        <w:t xml:space="preserve"> </w:t>
      </w:r>
      <w:r w:rsidR="00017768" w:rsidRPr="00726045">
        <w:rPr>
          <w:rFonts w:ascii="Times New Roman" w:hAnsi="Times New Roman" w:cs="Times New Roman"/>
          <w:sz w:val="24"/>
          <w:szCs w:val="24"/>
        </w:rPr>
        <w:t>beaucoup de modèle de déviance et tous ce qu’elle propose c’est la déviance.</w:t>
      </w:r>
      <w:r w:rsidR="00533F0E" w:rsidRPr="00726045">
        <w:rPr>
          <w:rFonts w:ascii="Times New Roman" w:hAnsi="Times New Roman" w:cs="Times New Roman"/>
          <w:sz w:val="24"/>
          <w:szCs w:val="24"/>
        </w:rPr>
        <w:t xml:space="preserve"> </w:t>
      </w:r>
      <w:r w:rsidR="00C024C5">
        <w:rPr>
          <w:rFonts w:ascii="Times New Roman" w:hAnsi="Times New Roman" w:cs="Times New Roman"/>
          <w:sz w:val="24"/>
          <w:szCs w:val="24"/>
        </w:rPr>
        <w:t>Et</w:t>
      </w:r>
      <w:r w:rsidR="00017768" w:rsidRPr="00726045">
        <w:rPr>
          <w:rFonts w:ascii="Times New Roman" w:hAnsi="Times New Roman" w:cs="Times New Roman"/>
          <w:sz w:val="24"/>
          <w:szCs w:val="24"/>
        </w:rPr>
        <w:t xml:space="preserve"> enfin la famille inexistante, dans cette famille la supervision est absente et il y’a beaucoup de déficit. Dès fois c’est une famille monoparentale. Les comportements et les actes des parents ne sont pas des exemples. L’exposé sur les familles </w:t>
      </w:r>
      <w:r w:rsidR="007A4735" w:rsidRPr="00726045">
        <w:rPr>
          <w:rFonts w:ascii="Times New Roman" w:hAnsi="Times New Roman" w:cs="Times New Roman"/>
          <w:sz w:val="24"/>
          <w:szCs w:val="24"/>
        </w:rPr>
        <w:t xml:space="preserve">conflictuelle, criminogène et inexistante, montre  que ces dernières peuvent être un cadre pathogène au développement de l’enfant. </w:t>
      </w:r>
      <w:r w:rsidR="0086326A" w:rsidRPr="00726045">
        <w:rPr>
          <w:rFonts w:ascii="Times New Roman" w:hAnsi="Times New Roman" w:cs="Times New Roman"/>
          <w:sz w:val="24"/>
          <w:szCs w:val="24"/>
        </w:rPr>
        <w:t xml:space="preserve">Dans ces </w:t>
      </w:r>
      <w:r w:rsidR="00EB228B" w:rsidRPr="00726045">
        <w:rPr>
          <w:rFonts w:ascii="Times New Roman" w:hAnsi="Times New Roman" w:cs="Times New Roman"/>
          <w:sz w:val="24"/>
          <w:szCs w:val="24"/>
        </w:rPr>
        <w:t>familles,</w:t>
      </w:r>
      <w:r w:rsidR="0086326A" w:rsidRPr="00726045">
        <w:rPr>
          <w:rFonts w:ascii="Times New Roman" w:hAnsi="Times New Roman" w:cs="Times New Roman"/>
          <w:sz w:val="24"/>
          <w:szCs w:val="24"/>
        </w:rPr>
        <w:t xml:space="preserve"> c’est la déviance qui émerge en tant</w:t>
      </w:r>
      <w:r w:rsidR="00EB228B" w:rsidRPr="00726045">
        <w:rPr>
          <w:rFonts w:ascii="Times New Roman" w:hAnsi="Times New Roman" w:cs="Times New Roman"/>
          <w:sz w:val="24"/>
          <w:szCs w:val="24"/>
        </w:rPr>
        <w:t xml:space="preserve"> que</w:t>
      </w:r>
      <w:r w:rsidR="0086326A" w:rsidRPr="00726045">
        <w:rPr>
          <w:rFonts w:ascii="Times New Roman" w:hAnsi="Times New Roman" w:cs="Times New Roman"/>
          <w:sz w:val="24"/>
          <w:szCs w:val="24"/>
        </w:rPr>
        <w:t xml:space="preserve"> mod</w:t>
      </w:r>
      <w:r w:rsidR="00EB228B" w:rsidRPr="00726045">
        <w:rPr>
          <w:rFonts w:ascii="Times New Roman" w:hAnsi="Times New Roman" w:cs="Times New Roman"/>
          <w:sz w:val="24"/>
          <w:szCs w:val="24"/>
        </w:rPr>
        <w:t>èle de formation d’enfant souvent délinquant ou en conflit avec la loi et/ ou en danger moral.</w:t>
      </w:r>
    </w:p>
    <w:p w:rsidR="00A00856" w:rsidRPr="00726045" w:rsidRDefault="00EB228B" w:rsidP="00726045">
      <w:pPr>
        <w:spacing w:line="360" w:lineRule="auto"/>
        <w:ind w:firstLine="708"/>
        <w:jc w:val="both"/>
        <w:rPr>
          <w:rFonts w:ascii="Times New Roman" w:hAnsi="Times New Roman" w:cs="Times New Roman"/>
          <w:sz w:val="24"/>
          <w:szCs w:val="24"/>
        </w:rPr>
      </w:pPr>
      <w:r w:rsidRPr="00726045">
        <w:rPr>
          <w:rFonts w:ascii="Times New Roman" w:hAnsi="Times New Roman" w:cs="Times New Roman"/>
          <w:sz w:val="24"/>
          <w:szCs w:val="24"/>
        </w:rPr>
        <w:t>Cependant, vu l’incapacité pour ces types de familles d’assumer leur rôle et de créer de</w:t>
      </w:r>
      <w:r w:rsidR="00DF5A8D" w:rsidRPr="00726045">
        <w:rPr>
          <w:rFonts w:ascii="Times New Roman" w:hAnsi="Times New Roman" w:cs="Times New Roman"/>
          <w:sz w:val="24"/>
          <w:szCs w:val="24"/>
        </w:rPr>
        <w:t>s situations sociales épanouissantes</w:t>
      </w:r>
      <w:r w:rsidR="00C024C5">
        <w:rPr>
          <w:rFonts w:ascii="Times New Roman" w:hAnsi="Times New Roman" w:cs="Times New Roman"/>
          <w:sz w:val="24"/>
          <w:szCs w:val="24"/>
        </w:rPr>
        <w:t xml:space="preserve"> pour leurs enfants, l’E</w:t>
      </w:r>
      <w:r w:rsidRPr="00726045">
        <w:rPr>
          <w:rFonts w:ascii="Times New Roman" w:hAnsi="Times New Roman" w:cs="Times New Roman"/>
          <w:sz w:val="24"/>
          <w:szCs w:val="24"/>
        </w:rPr>
        <w:t xml:space="preserve">tat à travers le ministère de la justice a instauré un tribunal pour enfant et des services </w:t>
      </w:r>
      <w:r w:rsidR="00D650D5" w:rsidRPr="00726045">
        <w:rPr>
          <w:rFonts w:ascii="Times New Roman" w:hAnsi="Times New Roman" w:cs="Times New Roman"/>
          <w:sz w:val="24"/>
          <w:szCs w:val="24"/>
        </w:rPr>
        <w:t>dédiés à ses enfants en situations sociales difficiles. L’état du Sénégal ayant souscrit aux conventions relatives aux protections de l’enfant, l’obligation d’observer les législations qui y sont contenues le lie. D’ai</w:t>
      </w:r>
      <w:r w:rsidR="00635937">
        <w:rPr>
          <w:rFonts w:ascii="Times New Roman" w:hAnsi="Times New Roman" w:cs="Times New Roman"/>
          <w:sz w:val="24"/>
          <w:szCs w:val="24"/>
        </w:rPr>
        <w:t>lleurs une mission</w:t>
      </w:r>
      <w:r w:rsidR="00D650D5" w:rsidRPr="00726045">
        <w:rPr>
          <w:rFonts w:ascii="Times New Roman" w:hAnsi="Times New Roman" w:cs="Times New Roman"/>
          <w:sz w:val="24"/>
          <w:szCs w:val="24"/>
        </w:rPr>
        <w:t xml:space="preserve"> lui a été assigné</w:t>
      </w:r>
      <w:r w:rsidR="00C024C5">
        <w:rPr>
          <w:rFonts w:ascii="Times New Roman" w:hAnsi="Times New Roman" w:cs="Times New Roman"/>
          <w:sz w:val="24"/>
          <w:szCs w:val="24"/>
        </w:rPr>
        <w:t>e</w:t>
      </w:r>
      <w:r w:rsidR="00D650D5" w:rsidRPr="00726045">
        <w:rPr>
          <w:rFonts w:ascii="Times New Roman" w:hAnsi="Times New Roman" w:cs="Times New Roman"/>
          <w:sz w:val="24"/>
          <w:szCs w:val="24"/>
        </w:rPr>
        <w:t xml:space="preserve"> par l’article 18 alinéa 2 de la CIDE qui dit : « Les états parties accordent l’aide approprié</w:t>
      </w:r>
      <w:r w:rsidR="00C024C5">
        <w:rPr>
          <w:rFonts w:ascii="Times New Roman" w:hAnsi="Times New Roman" w:cs="Times New Roman"/>
          <w:sz w:val="24"/>
          <w:szCs w:val="24"/>
        </w:rPr>
        <w:t>e</w:t>
      </w:r>
      <w:r w:rsidR="00D650D5" w:rsidRPr="00726045">
        <w:rPr>
          <w:rFonts w:ascii="Times New Roman" w:hAnsi="Times New Roman" w:cs="Times New Roman"/>
          <w:sz w:val="24"/>
          <w:szCs w:val="24"/>
        </w:rPr>
        <w:t xml:space="preserve"> aux parents et aux représentants légaux de l’enfant </w:t>
      </w:r>
      <w:r w:rsidR="00A00856" w:rsidRPr="00726045">
        <w:rPr>
          <w:rFonts w:ascii="Times New Roman" w:hAnsi="Times New Roman" w:cs="Times New Roman"/>
          <w:sz w:val="24"/>
          <w:szCs w:val="24"/>
        </w:rPr>
        <w:t>dans l’exercice de la responsabilité qui leur incombe d’élever l’enfant et assurent la mise en place d’institutions, d’établissements et de services chargés de veiller au bien</w:t>
      </w:r>
      <w:r w:rsidR="005B27E5">
        <w:rPr>
          <w:rFonts w:ascii="Times New Roman" w:hAnsi="Times New Roman" w:cs="Times New Roman"/>
          <w:sz w:val="24"/>
          <w:szCs w:val="24"/>
        </w:rPr>
        <w:t>-</w:t>
      </w:r>
      <w:r w:rsidR="00A00856" w:rsidRPr="00726045">
        <w:rPr>
          <w:rFonts w:ascii="Times New Roman" w:hAnsi="Times New Roman" w:cs="Times New Roman"/>
          <w:sz w:val="24"/>
          <w:szCs w:val="24"/>
        </w:rPr>
        <w:t>être de l’enfant ».</w:t>
      </w:r>
    </w:p>
    <w:p w:rsidR="00392AFF" w:rsidRPr="00726045" w:rsidRDefault="00A00856" w:rsidP="00726045">
      <w:pPr>
        <w:spacing w:line="360" w:lineRule="auto"/>
        <w:ind w:firstLine="708"/>
        <w:jc w:val="both"/>
        <w:rPr>
          <w:rFonts w:ascii="Times New Roman" w:hAnsi="Times New Roman" w:cs="Times New Roman"/>
          <w:sz w:val="24"/>
          <w:szCs w:val="24"/>
        </w:rPr>
      </w:pPr>
      <w:r w:rsidRPr="00726045">
        <w:rPr>
          <w:rFonts w:ascii="Times New Roman" w:hAnsi="Times New Roman" w:cs="Times New Roman"/>
          <w:sz w:val="24"/>
          <w:szCs w:val="24"/>
        </w:rPr>
        <w:lastRenderedPageBreak/>
        <w:t>Au Sénégal, c’est la DGPJS qui assure la prise e</w:t>
      </w:r>
      <w:r w:rsidR="005B27E5">
        <w:rPr>
          <w:rFonts w:ascii="Times New Roman" w:hAnsi="Times New Roman" w:cs="Times New Roman"/>
          <w:sz w:val="24"/>
          <w:szCs w:val="24"/>
        </w:rPr>
        <w:t>n charge des enfants en conflit</w:t>
      </w:r>
      <w:r w:rsidRPr="00726045">
        <w:rPr>
          <w:rFonts w:ascii="Times New Roman" w:hAnsi="Times New Roman" w:cs="Times New Roman"/>
          <w:sz w:val="24"/>
          <w:szCs w:val="24"/>
        </w:rPr>
        <w:t xml:space="preserve"> avec la loi et les enfants en dan</w:t>
      </w:r>
      <w:r w:rsidR="00022BAE" w:rsidRPr="00726045">
        <w:rPr>
          <w:rFonts w:ascii="Times New Roman" w:hAnsi="Times New Roman" w:cs="Times New Roman"/>
          <w:sz w:val="24"/>
          <w:szCs w:val="24"/>
        </w:rPr>
        <w:t xml:space="preserve">ger ou en </w:t>
      </w:r>
      <w:r w:rsidR="002E4F4D" w:rsidRPr="00726045">
        <w:rPr>
          <w:rFonts w:ascii="Times New Roman" w:hAnsi="Times New Roman" w:cs="Times New Roman"/>
          <w:sz w:val="24"/>
          <w:szCs w:val="24"/>
        </w:rPr>
        <w:t>s</w:t>
      </w:r>
      <w:r w:rsidR="00022BAE" w:rsidRPr="00726045">
        <w:rPr>
          <w:rFonts w:ascii="Times New Roman" w:hAnsi="Times New Roman" w:cs="Times New Roman"/>
          <w:sz w:val="24"/>
          <w:szCs w:val="24"/>
        </w:rPr>
        <w:t xml:space="preserve">ituation sociale difficile et les enfants victimes et témoins </w:t>
      </w:r>
      <w:r w:rsidR="002E4F4D" w:rsidRPr="00726045">
        <w:rPr>
          <w:rFonts w:ascii="Times New Roman" w:hAnsi="Times New Roman" w:cs="Times New Roman"/>
          <w:sz w:val="24"/>
          <w:szCs w:val="24"/>
        </w:rPr>
        <w:t>.</w:t>
      </w:r>
      <w:r w:rsidR="00022BAE" w:rsidRPr="00726045">
        <w:rPr>
          <w:rFonts w:ascii="Times New Roman" w:hAnsi="Times New Roman" w:cs="Times New Roman"/>
          <w:sz w:val="24"/>
          <w:szCs w:val="24"/>
        </w:rPr>
        <w:t>Et c’est le décret 2023-679 du 23 mars 2023 portant organisation du min</w:t>
      </w:r>
      <w:r w:rsidR="005B27E5">
        <w:rPr>
          <w:rFonts w:ascii="Times New Roman" w:hAnsi="Times New Roman" w:cs="Times New Roman"/>
          <w:sz w:val="24"/>
          <w:szCs w:val="24"/>
        </w:rPr>
        <w:t>istère de la justice relative</w:t>
      </w:r>
      <w:r w:rsidR="00C024C5">
        <w:rPr>
          <w:rFonts w:ascii="Times New Roman" w:hAnsi="Times New Roman" w:cs="Times New Roman"/>
          <w:sz w:val="24"/>
          <w:szCs w:val="24"/>
        </w:rPr>
        <w:t xml:space="preserve"> aux</w:t>
      </w:r>
      <w:r w:rsidR="00022BAE" w:rsidRPr="00726045">
        <w:rPr>
          <w:rFonts w:ascii="Times New Roman" w:hAnsi="Times New Roman" w:cs="Times New Roman"/>
          <w:sz w:val="24"/>
          <w:szCs w:val="24"/>
        </w:rPr>
        <w:t xml:space="preserve"> mission</w:t>
      </w:r>
      <w:r w:rsidR="00C024C5">
        <w:rPr>
          <w:rFonts w:ascii="Times New Roman" w:hAnsi="Times New Roman" w:cs="Times New Roman"/>
          <w:sz w:val="24"/>
          <w:szCs w:val="24"/>
        </w:rPr>
        <w:t>s</w:t>
      </w:r>
      <w:r w:rsidR="00022BAE" w:rsidRPr="00726045">
        <w:rPr>
          <w:rFonts w:ascii="Times New Roman" w:hAnsi="Times New Roman" w:cs="Times New Roman"/>
          <w:sz w:val="24"/>
          <w:szCs w:val="24"/>
        </w:rPr>
        <w:t xml:space="preserve"> de la DGPJS</w:t>
      </w:r>
      <w:r w:rsidR="0058632C" w:rsidRPr="00726045">
        <w:rPr>
          <w:rFonts w:ascii="Times New Roman" w:hAnsi="Times New Roman" w:cs="Times New Roman"/>
          <w:sz w:val="24"/>
          <w:szCs w:val="24"/>
        </w:rPr>
        <w:t xml:space="preserve"> en ses articles 51 à 56 .</w:t>
      </w:r>
      <w:r w:rsidR="002E4F4D" w:rsidRPr="00726045">
        <w:rPr>
          <w:rFonts w:ascii="Times New Roman" w:hAnsi="Times New Roman" w:cs="Times New Roman"/>
          <w:sz w:val="24"/>
          <w:szCs w:val="24"/>
        </w:rPr>
        <w:t>Ces dernières sont les services de l’action éducative en milieu ouvert(AEMO</w:t>
      </w:r>
      <w:r w:rsidR="000A4DE8" w:rsidRPr="00726045">
        <w:rPr>
          <w:rFonts w:ascii="Times New Roman" w:hAnsi="Times New Roman" w:cs="Times New Roman"/>
          <w:sz w:val="24"/>
          <w:szCs w:val="24"/>
        </w:rPr>
        <w:t>),</w:t>
      </w:r>
      <w:r w:rsidR="002E4F4D" w:rsidRPr="00726045">
        <w:rPr>
          <w:rFonts w:ascii="Times New Roman" w:hAnsi="Times New Roman" w:cs="Times New Roman"/>
          <w:sz w:val="24"/>
          <w:szCs w:val="24"/>
        </w:rPr>
        <w:t xml:space="preserve"> Les centres de </w:t>
      </w:r>
      <w:r w:rsidR="000A4DE8" w:rsidRPr="00726045">
        <w:rPr>
          <w:rFonts w:ascii="Times New Roman" w:hAnsi="Times New Roman" w:cs="Times New Roman"/>
          <w:sz w:val="24"/>
          <w:szCs w:val="24"/>
        </w:rPr>
        <w:t>sauvegarde,</w:t>
      </w:r>
      <w:r w:rsidR="002E4F4D" w:rsidRPr="00726045">
        <w:rPr>
          <w:rFonts w:ascii="Times New Roman" w:hAnsi="Times New Roman" w:cs="Times New Roman"/>
          <w:sz w:val="24"/>
          <w:szCs w:val="24"/>
        </w:rPr>
        <w:t xml:space="preserve"> Les centres </w:t>
      </w:r>
      <w:r w:rsidR="000A4DE8" w:rsidRPr="00726045">
        <w:rPr>
          <w:rFonts w:ascii="Times New Roman" w:hAnsi="Times New Roman" w:cs="Times New Roman"/>
          <w:sz w:val="24"/>
          <w:szCs w:val="24"/>
        </w:rPr>
        <w:t>polyvalents,</w:t>
      </w:r>
      <w:r w:rsidR="002E4F4D" w:rsidRPr="00726045">
        <w:rPr>
          <w:rFonts w:ascii="Times New Roman" w:hAnsi="Times New Roman" w:cs="Times New Roman"/>
          <w:sz w:val="24"/>
          <w:szCs w:val="24"/>
        </w:rPr>
        <w:t xml:space="preserve"> </w:t>
      </w:r>
      <w:r w:rsidR="000F3C04" w:rsidRPr="00726045">
        <w:rPr>
          <w:rFonts w:ascii="Times New Roman" w:hAnsi="Times New Roman" w:cs="Times New Roman"/>
          <w:sz w:val="24"/>
          <w:szCs w:val="24"/>
        </w:rPr>
        <w:t>Les centres de premier accueil et le centre d’adaptation social</w:t>
      </w:r>
      <w:r w:rsidR="00DF5A8D" w:rsidRPr="00726045">
        <w:rPr>
          <w:rFonts w:ascii="Times New Roman" w:hAnsi="Times New Roman" w:cs="Times New Roman"/>
          <w:sz w:val="24"/>
          <w:szCs w:val="24"/>
        </w:rPr>
        <w:t>e. Les missions que le décret leur</w:t>
      </w:r>
      <w:r w:rsidR="000F3C04" w:rsidRPr="00726045">
        <w:rPr>
          <w:rFonts w:ascii="Times New Roman" w:hAnsi="Times New Roman" w:cs="Times New Roman"/>
          <w:sz w:val="24"/>
          <w:szCs w:val="24"/>
        </w:rPr>
        <w:t xml:space="preserve"> fixe sont : la </w:t>
      </w:r>
      <w:r w:rsidR="00392AFF" w:rsidRPr="00726045">
        <w:rPr>
          <w:rFonts w:ascii="Times New Roman" w:hAnsi="Times New Roman" w:cs="Times New Roman"/>
          <w:sz w:val="24"/>
          <w:szCs w:val="24"/>
        </w:rPr>
        <w:t>rééducation,</w:t>
      </w:r>
      <w:r w:rsidR="000F3C04" w:rsidRPr="00726045">
        <w:rPr>
          <w:rFonts w:ascii="Times New Roman" w:hAnsi="Times New Roman" w:cs="Times New Roman"/>
          <w:sz w:val="24"/>
          <w:szCs w:val="24"/>
        </w:rPr>
        <w:t xml:space="preserve"> la réadaptation</w:t>
      </w:r>
      <w:r w:rsidR="00392AFF" w:rsidRPr="00726045">
        <w:rPr>
          <w:rFonts w:ascii="Times New Roman" w:hAnsi="Times New Roman" w:cs="Times New Roman"/>
          <w:sz w:val="24"/>
          <w:szCs w:val="24"/>
        </w:rPr>
        <w:t> sociale,</w:t>
      </w:r>
      <w:r w:rsidR="000F3C04" w:rsidRPr="00726045">
        <w:rPr>
          <w:rFonts w:ascii="Times New Roman" w:hAnsi="Times New Roman" w:cs="Times New Roman"/>
          <w:sz w:val="24"/>
          <w:szCs w:val="24"/>
        </w:rPr>
        <w:t xml:space="preserve"> la prévention et la réinsertion</w:t>
      </w:r>
      <w:r w:rsidR="00392AFF" w:rsidRPr="00726045">
        <w:rPr>
          <w:rFonts w:ascii="Times New Roman" w:hAnsi="Times New Roman" w:cs="Times New Roman"/>
          <w:sz w:val="24"/>
          <w:szCs w:val="24"/>
        </w:rPr>
        <w:t>. Ce qui vraiment attire notre curiosité, celle de savoir pourquoi la récidive des mineurs est encore fréquente après u</w:t>
      </w:r>
      <w:r w:rsidR="00897031">
        <w:rPr>
          <w:rFonts w:ascii="Times New Roman" w:hAnsi="Times New Roman" w:cs="Times New Roman"/>
          <w:sz w:val="24"/>
          <w:szCs w:val="24"/>
        </w:rPr>
        <w:t>ne prise en charge dans l’un</w:t>
      </w:r>
      <w:r w:rsidR="00392AFF" w:rsidRPr="00726045">
        <w:rPr>
          <w:rFonts w:ascii="Times New Roman" w:hAnsi="Times New Roman" w:cs="Times New Roman"/>
          <w:sz w:val="24"/>
          <w:szCs w:val="24"/>
        </w:rPr>
        <w:t xml:space="preserve"> de ces services en l’occurrence : le centre d’adaptation sociale de Nianing ? </w:t>
      </w:r>
    </w:p>
    <w:p w:rsidR="004D3EF0" w:rsidRPr="00726045" w:rsidRDefault="00392AFF" w:rsidP="00726045">
      <w:pPr>
        <w:spacing w:line="360" w:lineRule="auto"/>
        <w:ind w:firstLine="708"/>
        <w:jc w:val="both"/>
        <w:rPr>
          <w:rFonts w:ascii="Times New Roman" w:hAnsi="Times New Roman" w:cs="Times New Roman"/>
          <w:sz w:val="24"/>
          <w:szCs w:val="24"/>
        </w:rPr>
      </w:pPr>
      <w:r w:rsidRPr="00726045">
        <w:rPr>
          <w:rFonts w:ascii="Times New Roman" w:hAnsi="Times New Roman" w:cs="Times New Roman"/>
          <w:sz w:val="24"/>
          <w:szCs w:val="24"/>
        </w:rPr>
        <w:t xml:space="preserve">Ce dernier est </w:t>
      </w:r>
      <w:r w:rsidR="00897031">
        <w:rPr>
          <w:rFonts w:ascii="Times New Roman" w:hAnsi="Times New Roman" w:cs="Times New Roman"/>
          <w:sz w:val="24"/>
          <w:szCs w:val="24"/>
        </w:rPr>
        <w:t xml:space="preserve">sur la route de Joal, commune de Malicounda et département de Mbour. </w:t>
      </w:r>
      <w:r w:rsidRPr="00726045">
        <w:rPr>
          <w:rFonts w:ascii="Times New Roman" w:hAnsi="Times New Roman" w:cs="Times New Roman"/>
          <w:sz w:val="24"/>
          <w:szCs w:val="24"/>
        </w:rPr>
        <w:t xml:space="preserve"> Du fait de son unicité depuis 201</w:t>
      </w:r>
      <w:r w:rsidR="00714C29">
        <w:rPr>
          <w:rFonts w:ascii="Times New Roman" w:hAnsi="Times New Roman" w:cs="Times New Roman"/>
          <w:sz w:val="24"/>
          <w:szCs w:val="24"/>
        </w:rPr>
        <w:t>7 avec la fermeture du centre,</w:t>
      </w:r>
      <w:r w:rsidRPr="00726045">
        <w:rPr>
          <w:rFonts w:ascii="Times New Roman" w:hAnsi="Times New Roman" w:cs="Times New Roman"/>
          <w:sz w:val="24"/>
          <w:szCs w:val="24"/>
        </w:rPr>
        <w:t xml:space="preserve"> C.A.S de Sé</w:t>
      </w:r>
      <w:r w:rsidR="006F58D0">
        <w:rPr>
          <w:rFonts w:ascii="Times New Roman" w:hAnsi="Times New Roman" w:cs="Times New Roman"/>
          <w:sz w:val="24"/>
          <w:szCs w:val="24"/>
        </w:rPr>
        <w:t>bikotane, le Centre d’Adaptation Sociale de Nianing polarise la compétence sur le territoire national</w:t>
      </w:r>
      <w:r w:rsidR="00F4015F" w:rsidRPr="00726045">
        <w:rPr>
          <w:rFonts w:ascii="Times New Roman" w:hAnsi="Times New Roman" w:cs="Times New Roman"/>
          <w:sz w:val="24"/>
          <w:szCs w:val="24"/>
        </w:rPr>
        <w:t>. Cet internat reçoit les mineurs en conflit avec la loi et/ou les mineurs en danger moral posant de réels problèmes de comportement aux fins d’un travail de rééducation par la mise en œuvre de technique</w:t>
      </w:r>
      <w:r w:rsidR="00897031">
        <w:rPr>
          <w:rFonts w:ascii="Times New Roman" w:hAnsi="Times New Roman" w:cs="Times New Roman"/>
          <w:sz w:val="24"/>
          <w:szCs w:val="24"/>
        </w:rPr>
        <w:t>s</w:t>
      </w:r>
      <w:r w:rsidR="006F58D0">
        <w:rPr>
          <w:rFonts w:ascii="Times New Roman" w:hAnsi="Times New Roman" w:cs="Times New Roman"/>
          <w:sz w:val="24"/>
          <w:szCs w:val="24"/>
        </w:rPr>
        <w:t xml:space="preserve"> psycho</w:t>
      </w:r>
      <w:r w:rsidR="00F4015F" w:rsidRPr="00726045">
        <w:rPr>
          <w:rFonts w:ascii="Times New Roman" w:hAnsi="Times New Roman" w:cs="Times New Roman"/>
          <w:sz w:val="24"/>
          <w:szCs w:val="24"/>
        </w:rPr>
        <w:t>éducative</w:t>
      </w:r>
      <w:r w:rsidR="00897031">
        <w:rPr>
          <w:rFonts w:ascii="Times New Roman" w:hAnsi="Times New Roman" w:cs="Times New Roman"/>
          <w:sz w:val="24"/>
          <w:szCs w:val="24"/>
        </w:rPr>
        <w:t>s</w:t>
      </w:r>
      <w:r w:rsidR="00F4015F" w:rsidRPr="00726045">
        <w:rPr>
          <w:rFonts w:ascii="Times New Roman" w:hAnsi="Times New Roman" w:cs="Times New Roman"/>
          <w:sz w:val="24"/>
          <w:szCs w:val="24"/>
        </w:rPr>
        <w:t xml:space="preserve"> appropriées, après avoir, en principe, bénéficié d’une prise en charge dans les autres structures de la DGPJS </w:t>
      </w:r>
      <w:r w:rsidR="0077402C" w:rsidRPr="00726045">
        <w:rPr>
          <w:rFonts w:ascii="Times New Roman" w:hAnsi="Times New Roman" w:cs="Times New Roman"/>
          <w:sz w:val="24"/>
          <w:szCs w:val="24"/>
        </w:rPr>
        <w:t>(Centre</w:t>
      </w:r>
      <w:r w:rsidR="00F4015F" w:rsidRPr="00726045">
        <w:rPr>
          <w:rFonts w:ascii="Times New Roman" w:hAnsi="Times New Roman" w:cs="Times New Roman"/>
          <w:sz w:val="24"/>
          <w:szCs w:val="24"/>
        </w:rPr>
        <w:t xml:space="preserve"> de premier </w:t>
      </w:r>
      <w:r w:rsidR="0077402C" w:rsidRPr="00726045">
        <w:rPr>
          <w:rFonts w:ascii="Times New Roman" w:hAnsi="Times New Roman" w:cs="Times New Roman"/>
          <w:sz w:val="24"/>
          <w:szCs w:val="24"/>
        </w:rPr>
        <w:t>accueil,</w:t>
      </w:r>
      <w:r w:rsidR="00F4015F" w:rsidRPr="00726045">
        <w:rPr>
          <w:rFonts w:ascii="Times New Roman" w:hAnsi="Times New Roman" w:cs="Times New Roman"/>
          <w:sz w:val="24"/>
          <w:szCs w:val="24"/>
        </w:rPr>
        <w:t xml:space="preserve"> AEMO</w:t>
      </w:r>
      <w:r w:rsidR="0077402C" w:rsidRPr="00726045">
        <w:rPr>
          <w:rFonts w:ascii="Times New Roman" w:hAnsi="Times New Roman" w:cs="Times New Roman"/>
          <w:sz w:val="24"/>
          <w:szCs w:val="24"/>
        </w:rPr>
        <w:t xml:space="preserve">, Centre polyvalent, etc.).Son modèle de prise en charge se justifie par la personnalité de ses cibles. Y sont placés les mineurs posant de réels problèmes de comportements et qui, du fait de l’échec de prise en charge de la famille et des structures déjà saisies de l’affaire, se trouvent placer au centre </w:t>
      </w:r>
      <w:r w:rsidR="006F58D0">
        <w:rPr>
          <w:rFonts w:ascii="Times New Roman" w:hAnsi="Times New Roman" w:cs="Times New Roman"/>
          <w:sz w:val="24"/>
          <w:szCs w:val="24"/>
        </w:rPr>
        <w:t>pour une prise en charge psycho</w:t>
      </w:r>
      <w:r w:rsidR="0077402C" w:rsidRPr="00726045">
        <w:rPr>
          <w:rFonts w:ascii="Times New Roman" w:hAnsi="Times New Roman" w:cs="Times New Roman"/>
          <w:sz w:val="24"/>
          <w:szCs w:val="24"/>
        </w:rPr>
        <w:t xml:space="preserve">éducative adaptée à ses besoins. Le centre a ainsi pour mission d’assurer la rééducation et la réadaptation des mineurs placés par le juge </w:t>
      </w:r>
      <w:r w:rsidR="00726045">
        <w:rPr>
          <w:rFonts w:ascii="Times New Roman" w:hAnsi="Times New Roman" w:cs="Times New Roman"/>
          <w:sz w:val="24"/>
          <w:szCs w:val="24"/>
        </w:rPr>
        <w:t>des mineurs</w:t>
      </w:r>
      <w:r w:rsidR="004D3EF0" w:rsidRPr="00726045">
        <w:rPr>
          <w:rFonts w:ascii="Times New Roman" w:hAnsi="Times New Roman" w:cs="Times New Roman"/>
          <w:sz w:val="24"/>
          <w:szCs w:val="24"/>
        </w:rPr>
        <w:t>, en exerçant sur eux des actions psychosociales , psychopédagogiques et éducatives stabilisantes tout en leur offrant des opportunités d’apprentissage professionnel.</w:t>
      </w:r>
    </w:p>
    <w:p w:rsidR="006803DD" w:rsidRPr="00726045" w:rsidRDefault="004D3EF0" w:rsidP="00726045">
      <w:pPr>
        <w:spacing w:line="360" w:lineRule="auto"/>
        <w:ind w:firstLine="708"/>
        <w:jc w:val="both"/>
        <w:rPr>
          <w:rFonts w:ascii="Times New Roman" w:hAnsi="Times New Roman" w:cs="Times New Roman"/>
          <w:sz w:val="24"/>
          <w:szCs w:val="24"/>
        </w:rPr>
      </w:pPr>
      <w:r w:rsidRPr="00726045">
        <w:rPr>
          <w:rFonts w:ascii="Times New Roman" w:hAnsi="Times New Roman" w:cs="Times New Roman"/>
          <w:sz w:val="24"/>
          <w:szCs w:val="24"/>
        </w:rPr>
        <w:t>Cependant, avec la palette de service qui s’offre à l’enfant une fois interné dans ce centre comme Nianing, qu’</w:t>
      </w:r>
      <w:r w:rsidR="00A1241D" w:rsidRPr="00726045">
        <w:rPr>
          <w:rFonts w:ascii="Times New Roman" w:hAnsi="Times New Roman" w:cs="Times New Roman"/>
          <w:sz w:val="24"/>
          <w:szCs w:val="24"/>
        </w:rPr>
        <w:t xml:space="preserve">est ce qui </w:t>
      </w:r>
      <w:r w:rsidR="00897031">
        <w:rPr>
          <w:rFonts w:ascii="Times New Roman" w:hAnsi="Times New Roman" w:cs="Times New Roman"/>
          <w:sz w:val="24"/>
          <w:szCs w:val="24"/>
        </w:rPr>
        <w:t>justifie leur récidive après un</w:t>
      </w:r>
      <w:r w:rsidR="00A1241D" w:rsidRPr="00726045">
        <w:rPr>
          <w:rFonts w:ascii="Times New Roman" w:hAnsi="Times New Roman" w:cs="Times New Roman"/>
          <w:sz w:val="24"/>
          <w:szCs w:val="24"/>
        </w:rPr>
        <w:t xml:space="preserve"> passage voire une prise en charge</w:t>
      </w:r>
      <w:r w:rsidRPr="00726045">
        <w:rPr>
          <w:rFonts w:ascii="Times New Roman" w:hAnsi="Times New Roman" w:cs="Times New Roman"/>
          <w:sz w:val="24"/>
          <w:szCs w:val="24"/>
        </w:rPr>
        <w:t> ?</w:t>
      </w:r>
      <w:r w:rsidR="0077402C" w:rsidRPr="00726045">
        <w:rPr>
          <w:rFonts w:ascii="Times New Roman" w:hAnsi="Times New Roman" w:cs="Times New Roman"/>
          <w:sz w:val="24"/>
          <w:szCs w:val="24"/>
        </w:rPr>
        <w:t xml:space="preserve"> </w:t>
      </w:r>
      <w:r w:rsidR="00D650D5" w:rsidRPr="00726045">
        <w:rPr>
          <w:rFonts w:ascii="Times New Roman" w:hAnsi="Times New Roman" w:cs="Times New Roman"/>
          <w:sz w:val="24"/>
          <w:szCs w:val="24"/>
        </w:rPr>
        <w:t xml:space="preserve"> </w:t>
      </w:r>
    </w:p>
    <w:p w:rsidR="00C35138" w:rsidRPr="00726045" w:rsidRDefault="005B1234"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 xml:space="preserve">Pour expliquer la récidive, il faut se pencher d’abord  sur l’importance de la prise en charge. </w:t>
      </w:r>
      <w:r w:rsidR="00C35138" w:rsidRPr="00726045">
        <w:rPr>
          <w:rFonts w:ascii="Times New Roman" w:hAnsi="Times New Roman" w:cs="Times New Roman"/>
          <w:sz w:val="24"/>
          <w:szCs w:val="24"/>
        </w:rPr>
        <w:t>C’est</w:t>
      </w:r>
      <w:r w:rsidRPr="00726045">
        <w:rPr>
          <w:rFonts w:ascii="Times New Roman" w:hAnsi="Times New Roman" w:cs="Times New Roman"/>
          <w:sz w:val="24"/>
          <w:szCs w:val="24"/>
        </w:rPr>
        <w:t xml:space="preserve"> un probl</w:t>
      </w:r>
      <w:r w:rsidR="00C35138" w:rsidRPr="00726045">
        <w:rPr>
          <w:rFonts w:ascii="Times New Roman" w:hAnsi="Times New Roman" w:cs="Times New Roman"/>
          <w:sz w:val="24"/>
          <w:szCs w:val="24"/>
        </w:rPr>
        <w:t>ème social</w:t>
      </w:r>
      <w:r w:rsidRPr="00726045">
        <w:rPr>
          <w:rFonts w:ascii="Times New Roman" w:hAnsi="Times New Roman" w:cs="Times New Roman"/>
          <w:sz w:val="24"/>
          <w:szCs w:val="24"/>
        </w:rPr>
        <w:t xml:space="preserve"> qu’</w:t>
      </w:r>
      <w:r w:rsidR="00C35138" w:rsidRPr="00726045">
        <w:rPr>
          <w:rFonts w:ascii="Times New Roman" w:hAnsi="Times New Roman" w:cs="Times New Roman"/>
          <w:sz w:val="24"/>
          <w:szCs w:val="24"/>
        </w:rPr>
        <w:t>il faudra régler à la base. Raison pour laquelle certains penseurs comme HIRSCHI avec la théorie de la régulation sociale évoque que : « c’est la force du lien de l’i</w:t>
      </w:r>
      <w:r w:rsidR="00192CD3" w:rsidRPr="00726045">
        <w:rPr>
          <w:rFonts w:ascii="Times New Roman" w:hAnsi="Times New Roman" w:cs="Times New Roman"/>
          <w:sz w:val="24"/>
          <w:szCs w:val="24"/>
        </w:rPr>
        <w:t>ndividu avec la société qui garantit</w:t>
      </w:r>
      <w:r w:rsidR="00C35138" w:rsidRPr="00726045">
        <w:rPr>
          <w:rFonts w:ascii="Times New Roman" w:hAnsi="Times New Roman" w:cs="Times New Roman"/>
          <w:sz w:val="24"/>
          <w:szCs w:val="24"/>
        </w:rPr>
        <w:t xml:space="preserve"> la conformité aux standards conventionnels de </w:t>
      </w:r>
      <w:r w:rsidR="00C35138" w:rsidRPr="00726045">
        <w:rPr>
          <w:rFonts w:ascii="Times New Roman" w:hAnsi="Times New Roman" w:cs="Times New Roman"/>
          <w:sz w:val="24"/>
          <w:szCs w:val="24"/>
        </w:rPr>
        <w:lastRenderedPageBreak/>
        <w:t>conduite. En contrepartie, un lien faible avec la société favorise la commission d’actes délinquants ».</w:t>
      </w:r>
    </w:p>
    <w:p w:rsidR="00C35138" w:rsidRPr="00726045" w:rsidRDefault="00C35138"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Le lien social peut se nouer avec divers</w:t>
      </w:r>
      <w:r w:rsidR="00897031">
        <w:rPr>
          <w:rFonts w:ascii="Times New Roman" w:hAnsi="Times New Roman" w:cs="Times New Roman"/>
          <w:sz w:val="24"/>
          <w:szCs w:val="24"/>
        </w:rPr>
        <w:t>es</w:t>
      </w:r>
      <w:r w:rsidRPr="00726045">
        <w:rPr>
          <w:rFonts w:ascii="Times New Roman" w:hAnsi="Times New Roman" w:cs="Times New Roman"/>
          <w:sz w:val="24"/>
          <w:szCs w:val="24"/>
        </w:rPr>
        <w:t xml:space="preserve"> </w:t>
      </w:r>
      <w:r w:rsidR="00C1022F" w:rsidRPr="00726045">
        <w:rPr>
          <w:rFonts w:ascii="Times New Roman" w:hAnsi="Times New Roman" w:cs="Times New Roman"/>
          <w:sz w:val="24"/>
          <w:szCs w:val="24"/>
        </w:rPr>
        <w:t xml:space="preserve">institutions, plus particulièrement avec l’école, la famille et les pairs. Le lien a quatre sources : l’attachement, </w:t>
      </w:r>
      <w:r w:rsidR="008D14B9" w:rsidRPr="00726045">
        <w:rPr>
          <w:rFonts w:ascii="Times New Roman" w:hAnsi="Times New Roman" w:cs="Times New Roman"/>
          <w:sz w:val="24"/>
          <w:szCs w:val="24"/>
        </w:rPr>
        <w:t>l’engagement, l’investissement</w:t>
      </w:r>
      <w:r w:rsidR="00C1022F" w:rsidRPr="00726045">
        <w:rPr>
          <w:rFonts w:ascii="Times New Roman" w:hAnsi="Times New Roman" w:cs="Times New Roman"/>
          <w:sz w:val="24"/>
          <w:szCs w:val="24"/>
        </w:rPr>
        <w:t xml:space="preserve"> et les croyances.</w:t>
      </w:r>
    </w:p>
    <w:p w:rsidR="00EB228B" w:rsidRPr="00726045" w:rsidRDefault="008D14B9"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 xml:space="preserve">L’engagement c’est le sentiment </w:t>
      </w:r>
      <w:r w:rsidR="00192CD3" w:rsidRPr="00726045">
        <w:rPr>
          <w:rFonts w:ascii="Times New Roman" w:hAnsi="Times New Roman" w:cs="Times New Roman"/>
          <w:sz w:val="24"/>
          <w:szCs w:val="24"/>
        </w:rPr>
        <w:t xml:space="preserve">d’obligation. </w:t>
      </w:r>
      <w:r w:rsidRPr="00726045">
        <w:rPr>
          <w:rFonts w:ascii="Times New Roman" w:hAnsi="Times New Roman" w:cs="Times New Roman"/>
          <w:sz w:val="24"/>
          <w:szCs w:val="24"/>
        </w:rPr>
        <w:t>C’est le fait pour un individu après s’</w:t>
      </w:r>
      <w:r w:rsidR="00192CD3" w:rsidRPr="00726045">
        <w:rPr>
          <w:rFonts w:ascii="Times New Roman" w:hAnsi="Times New Roman" w:cs="Times New Roman"/>
          <w:sz w:val="24"/>
          <w:szCs w:val="24"/>
        </w:rPr>
        <w:t>être</w:t>
      </w:r>
      <w:r w:rsidRPr="00726045">
        <w:rPr>
          <w:rFonts w:ascii="Times New Roman" w:hAnsi="Times New Roman" w:cs="Times New Roman"/>
          <w:sz w:val="24"/>
          <w:szCs w:val="24"/>
        </w:rPr>
        <w:t xml:space="preserve"> attaché à quelque chose, de s’investir sur cette chose et se faisant une obligation vis-à-vis </w:t>
      </w:r>
      <w:r w:rsidR="00192CD3" w:rsidRPr="00726045">
        <w:rPr>
          <w:rFonts w:ascii="Times New Roman" w:hAnsi="Times New Roman" w:cs="Times New Roman"/>
          <w:sz w:val="24"/>
          <w:szCs w:val="24"/>
        </w:rPr>
        <w:t xml:space="preserve">de la chose. </w:t>
      </w:r>
    </w:p>
    <w:p w:rsidR="00767D0A" w:rsidRPr="00726045" w:rsidRDefault="00192CD3"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Marc le Blanc a tenu à démontrer l’engagement par des élément</w:t>
      </w:r>
      <w:r w:rsidR="00897031">
        <w:rPr>
          <w:rFonts w:ascii="Times New Roman" w:hAnsi="Times New Roman" w:cs="Times New Roman"/>
          <w:sz w:val="24"/>
          <w:szCs w:val="24"/>
        </w:rPr>
        <w:t>s. Il dit qu’il y’a d’abord</w:t>
      </w:r>
      <w:r w:rsidRPr="00726045">
        <w:rPr>
          <w:rFonts w:ascii="Times New Roman" w:hAnsi="Times New Roman" w:cs="Times New Roman"/>
          <w:sz w:val="24"/>
          <w:szCs w:val="24"/>
        </w:rPr>
        <w:t xml:space="preserve"> « des aspirations qui sont soutenues par les capacités de l’individu d’où l’on peut voir et ressortir les performances, si elles sont bonnes, donnent le sentiment de compétences et enfin de l’attachement de l’investissement ».</w:t>
      </w:r>
      <w:r w:rsidR="00211D27" w:rsidRPr="00726045">
        <w:rPr>
          <w:rFonts w:ascii="Times New Roman" w:hAnsi="Times New Roman" w:cs="Times New Roman"/>
          <w:sz w:val="24"/>
          <w:szCs w:val="24"/>
        </w:rPr>
        <w:t xml:space="preserve"> Il y ‘a également les contraintes qui renvoient aux règles. Cela renvoie à une </w:t>
      </w:r>
      <w:r w:rsidR="00714C29">
        <w:rPr>
          <w:rFonts w:ascii="Times New Roman" w:hAnsi="Times New Roman" w:cs="Times New Roman"/>
          <w:sz w:val="24"/>
          <w:szCs w:val="24"/>
        </w:rPr>
        <w:t>organisation culturelle anonyme</w:t>
      </w:r>
      <w:r w:rsidR="00211D27" w:rsidRPr="00726045">
        <w:rPr>
          <w:rFonts w:ascii="Times New Roman" w:hAnsi="Times New Roman" w:cs="Times New Roman"/>
          <w:sz w:val="24"/>
          <w:szCs w:val="24"/>
        </w:rPr>
        <w:t xml:space="preserve"> c’est-à-dire lorsque les normes et les valeurs n’ont plus leurs pouvoirs de contraintes. À cela s’ajoute les </w:t>
      </w:r>
      <w:r w:rsidR="00767D0A" w:rsidRPr="00726045">
        <w:rPr>
          <w:rFonts w:ascii="Times New Roman" w:hAnsi="Times New Roman" w:cs="Times New Roman"/>
          <w:sz w:val="24"/>
          <w:szCs w:val="24"/>
        </w:rPr>
        <w:t>opportunités,</w:t>
      </w:r>
      <w:r w:rsidR="00211D27" w:rsidRPr="00726045">
        <w:rPr>
          <w:rFonts w:ascii="Times New Roman" w:hAnsi="Times New Roman" w:cs="Times New Roman"/>
          <w:sz w:val="24"/>
          <w:szCs w:val="24"/>
        </w:rPr>
        <w:t xml:space="preserve"> quand il y a beaucoup d’opportunités antisociales et de nature criminelle. </w:t>
      </w:r>
      <w:r w:rsidR="00767D0A" w:rsidRPr="00726045">
        <w:rPr>
          <w:rFonts w:ascii="Times New Roman" w:hAnsi="Times New Roman" w:cs="Times New Roman"/>
          <w:sz w:val="24"/>
          <w:szCs w:val="24"/>
        </w:rPr>
        <w:t>Et enfin lorsque les instruments de justice sont inefficaces.</w:t>
      </w:r>
    </w:p>
    <w:p w:rsidR="00192CD3" w:rsidRPr="00726045" w:rsidRDefault="00767D0A"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 xml:space="preserve">Nous pouvons aussi nous arrêter sur les facteurs liés aux mineurs. </w:t>
      </w:r>
      <w:r w:rsidR="008405CA" w:rsidRPr="00726045">
        <w:rPr>
          <w:rFonts w:ascii="Times New Roman" w:hAnsi="Times New Roman" w:cs="Times New Roman"/>
          <w:sz w:val="24"/>
          <w:szCs w:val="24"/>
        </w:rPr>
        <w:t>Cela renvoie aux problèmes comportementaux et psychologiques non résolus.</w:t>
      </w:r>
    </w:p>
    <w:p w:rsidR="008405CA" w:rsidRPr="00726045" w:rsidRDefault="008405CA"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 xml:space="preserve">La régulation psychologique s’appuie sur les caractéristiques spécifiques de la personne, qu’elles soient biologiques, libidinales, </w:t>
      </w:r>
      <w:r w:rsidR="00A61DD2" w:rsidRPr="00726045">
        <w:rPr>
          <w:rFonts w:ascii="Times New Roman" w:hAnsi="Times New Roman" w:cs="Times New Roman"/>
          <w:sz w:val="24"/>
          <w:szCs w:val="24"/>
        </w:rPr>
        <w:t>cognitives, affectives, morales</w:t>
      </w:r>
      <w:r w:rsidRPr="00726045">
        <w:rPr>
          <w:rFonts w:ascii="Times New Roman" w:hAnsi="Times New Roman" w:cs="Times New Roman"/>
          <w:sz w:val="24"/>
          <w:szCs w:val="24"/>
        </w:rPr>
        <w:t xml:space="preserve"> ou </w:t>
      </w:r>
      <w:r w:rsidR="00A61DD2" w:rsidRPr="00726045">
        <w:rPr>
          <w:rFonts w:ascii="Times New Roman" w:hAnsi="Times New Roman" w:cs="Times New Roman"/>
          <w:sz w:val="24"/>
          <w:szCs w:val="24"/>
        </w:rPr>
        <w:t xml:space="preserve">relationnelles, etc. Celle-ci détermine la capacité intellectuelle et le tempérament de la personne. L’adaptation personnelle peut être abordée suivant deux voies, d’une </w:t>
      </w:r>
      <w:r w:rsidR="00CF42C0" w:rsidRPr="00726045">
        <w:rPr>
          <w:rFonts w:ascii="Times New Roman" w:hAnsi="Times New Roman" w:cs="Times New Roman"/>
          <w:sz w:val="24"/>
          <w:szCs w:val="24"/>
        </w:rPr>
        <w:t>part,</w:t>
      </w:r>
      <w:r w:rsidR="00A61DD2" w:rsidRPr="00726045">
        <w:rPr>
          <w:rFonts w:ascii="Times New Roman" w:hAnsi="Times New Roman" w:cs="Times New Roman"/>
          <w:sz w:val="24"/>
          <w:szCs w:val="24"/>
        </w:rPr>
        <w:t xml:space="preserve"> l’axe interpersonnel </w:t>
      </w:r>
      <w:r w:rsidR="00CF42C0" w:rsidRPr="00726045">
        <w:rPr>
          <w:rFonts w:ascii="Times New Roman" w:hAnsi="Times New Roman" w:cs="Times New Roman"/>
          <w:sz w:val="24"/>
          <w:szCs w:val="24"/>
        </w:rPr>
        <w:t>et,</w:t>
      </w:r>
      <w:r w:rsidR="00A61DD2" w:rsidRPr="00726045">
        <w:rPr>
          <w:rFonts w:ascii="Times New Roman" w:hAnsi="Times New Roman" w:cs="Times New Roman"/>
          <w:sz w:val="24"/>
          <w:szCs w:val="24"/>
        </w:rPr>
        <w:t xml:space="preserve"> d’autre </w:t>
      </w:r>
      <w:r w:rsidR="00CF42C0" w:rsidRPr="00726045">
        <w:rPr>
          <w:rFonts w:ascii="Times New Roman" w:hAnsi="Times New Roman" w:cs="Times New Roman"/>
          <w:sz w:val="24"/>
          <w:szCs w:val="24"/>
        </w:rPr>
        <w:t>part,</w:t>
      </w:r>
      <w:r w:rsidR="00A61DD2" w:rsidRPr="00726045">
        <w:rPr>
          <w:rFonts w:ascii="Times New Roman" w:hAnsi="Times New Roman" w:cs="Times New Roman"/>
          <w:sz w:val="24"/>
          <w:szCs w:val="24"/>
        </w:rPr>
        <w:t xml:space="preserve"> l’axe intra personnel.</w:t>
      </w:r>
    </w:p>
    <w:p w:rsidR="00CF42C0" w:rsidRPr="00726045" w:rsidRDefault="00CF42C0"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L’axe interpersonnel rassemble les dimensions psychosociales et psycho-relationnelles de la vie psychique. Cet axe met l’accent sur les rapports de la personne avec les autres. La dimension psychosociale de l’adaptation personnelle  se rapporte au développement d’une mentalité et d’une fonctionnalité sociale. Le déficit psychosocial réfère à des tensions spécifiques face aux exigences de la vie sociale,</w:t>
      </w:r>
      <w:r w:rsidR="00B44C09" w:rsidRPr="00726045">
        <w:rPr>
          <w:rFonts w:ascii="Times New Roman" w:hAnsi="Times New Roman" w:cs="Times New Roman"/>
          <w:sz w:val="24"/>
          <w:szCs w:val="24"/>
        </w:rPr>
        <w:t xml:space="preserve"> en particulier des attitudes </w:t>
      </w:r>
      <w:r w:rsidRPr="00726045">
        <w:rPr>
          <w:rFonts w:ascii="Times New Roman" w:hAnsi="Times New Roman" w:cs="Times New Roman"/>
          <w:sz w:val="24"/>
          <w:szCs w:val="24"/>
        </w:rPr>
        <w:t xml:space="preserve"> primitives et dyssociales. La dimension </w:t>
      </w:r>
      <w:r w:rsidR="000341AB" w:rsidRPr="00726045">
        <w:rPr>
          <w:rFonts w:ascii="Times New Roman" w:hAnsi="Times New Roman" w:cs="Times New Roman"/>
          <w:sz w:val="24"/>
          <w:szCs w:val="24"/>
        </w:rPr>
        <w:t>psycho relationnelle indique la présence de blocages spécifiques face aux relations interpersonnelles,</w:t>
      </w:r>
      <w:r w:rsidR="00B1401B">
        <w:rPr>
          <w:rFonts w:ascii="Times New Roman" w:hAnsi="Times New Roman" w:cs="Times New Roman"/>
          <w:sz w:val="24"/>
          <w:szCs w:val="24"/>
        </w:rPr>
        <w:t xml:space="preserve"> en particulier des attitudes</w:t>
      </w:r>
      <w:r w:rsidR="000341AB" w:rsidRPr="00726045">
        <w:rPr>
          <w:rFonts w:ascii="Times New Roman" w:hAnsi="Times New Roman" w:cs="Times New Roman"/>
          <w:sz w:val="24"/>
          <w:szCs w:val="24"/>
        </w:rPr>
        <w:t xml:space="preserve"> vindicatives et d’alloplastie.</w:t>
      </w:r>
    </w:p>
    <w:p w:rsidR="000341AB" w:rsidRPr="00726045" w:rsidRDefault="000341AB"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 xml:space="preserve">L’axe intra personnel rassemble les dimensions psycho cognitives et psycho affectives de la vie psychique. Cet axe met l’accent sur des caractéristiques intrinsèques de la </w:t>
      </w:r>
      <w:r w:rsidR="00BF7369" w:rsidRPr="00726045">
        <w:rPr>
          <w:rFonts w:ascii="Times New Roman" w:hAnsi="Times New Roman" w:cs="Times New Roman"/>
          <w:sz w:val="24"/>
          <w:szCs w:val="24"/>
        </w:rPr>
        <w:t>personne,</w:t>
      </w:r>
      <w:r w:rsidRPr="00726045">
        <w:rPr>
          <w:rFonts w:ascii="Times New Roman" w:hAnsi="Times New Roman" w:cs="Times New Roman"/>
          <w:sz w:val="24"/>
          <w:szCs w:val="24"/>
        </w:rPr>
        <w:t xml:space="preserve"> sur sa </w:t>
      </w:r>
      <w:r w:rsidRPr="00726045">
        <w:rPr>
          <w:rFonts w:ascii="Times New Roman" w:hAnsi="Times New Roman" w:cs="Times New Roman"/>
          <w:sz w:val="24"/>
          <w:szCs w:val="24"/>
        </w:rPr>
        <w:lastRenderedPageBreak/>
        <w:t>vie  endo psychique. La dimension psycho</w:t>
      </w:r>
      <w:r w:rsidR="00BF7369" w:rsidRPr="00726045">
        <w:rPr>
          <w:rFonts w:ascii="Times New Roman" w:hAnsi="Times New Roman" w:cs="Times New Roman"/>
          <w:sz w:val="24"/>
          <w:szCs w:val="24"/>
        </w:rPr>
        <w:t xml:space="preserve"> </w:t>
      </w:r>
      <w:r w:rsidRPr="00726045">
        <w:rPr>
          <w:rFonts w:ascii="Times New Roman" w:hAnsi="Times New Roman" w:cs="Times New Roman"/>
          <w:sz w:val="24"/>
          <w:szCs w:val="24"/>
        </w:rPr>
        <w:t xml:space="preserve">cognitive </w:t>
      </w:r>
      <w:r w:rsidR="00BF7369" w:rsidRPr="00726045">
        <w:rPr>
          <w:rFonts w:ascii="Times New Roman" w:hAnsi="Times New Roman" w:cs="Times New Roman"/>
          <w:sz w:val="24"/>
          <w:szCs w:val="24"/>
        </w:rPr>
        <w:t xml:space="preserve">de l’adaptation personnelle réfère au développement d’une mentalité qui permet une perception juste de la réalité. </w:t>
      </w:r>
      <w:r w:rsidRPr="00726045">
        <w:rPr>
          <w:rFonts w:ascii="Times New Roman" w:hAnsi="Times New Roman" w:cs="Times New Roman"/>
          <w:sz w:val="24"/>
          <w:szCs w:val="24"/>
        </w:rPr>
        <w:t xml:space="preserve"> </w:t>
      </w:r>
      <w:r w:rsidR="00BF7369" w:rsidRPr="00726045">
        <w:rPr>
          <w:rFonts w:ascii="Times New Roman" w:hAnsi="Times New Roman" w:cs="Times New Roman"/>
          <w:sz w:val="24"/>
          <w:szCs w:val="24"/>
        </w:rPr>
        <w:t xml:space="preserve">Le déficit psycho cognitif indique des distorsions spécifiques dans la perception de la </w:t>
      </w:r>
      <w:r w:rsidR="00D2239F" w:rsidRPr="00726045">
        <w:rPr>
          <w:rFonts w:ascii="Times New Roman" w:hAnsi="Times New Roman" w:cs="Times New Roman"/>
          <w:sz w:val="24"/>
          <w:szCs w:val="24"/>
        </w:rPr>
        <w:t>réalité,</w:t>
      </w:r>
      <w:r w:rsidR="00BF7369" w:rsidRPr="00726045">
        <w:rPr>
          <w:rFonts w:ascii="Times New Roman" w:hAnsi="Times New Roman" w:cs="Times New Roman"/>
          <w:sz w:val="24"/>
          <w:szCs w:val="24"/>
        </w:rPr>
        <w:t xml:space="preserve"> en particulier des attitudes d’irréalisme et de scepticisme. La dimension psycho affective de l’adaptation personnelle réfère au développement d’une mentalité qui permet l’expression appropriée des affects. Le déficit psychoaffectif indique des résistances spécifiques </w:t>
      </w:r>
      <w:r w:rsidR="00D2239F" w:rsidRPr="00726045">
        <w:rPr>
          <w:rFonts w:ascii="Times New Roman" w:hAnsi="Times New Roman" w:cs="Times New Roman"/>
          <w:sz w:val="24"/>
          <w:szCs w:val="24"/>
        </w:rPr>
        <w:t>à exprimer les sentiments et les émotions, en particulier une vulnérabilité émotionnelle et une attitude de dérobade face aux affects.</w:t>
      </w:r>
      <w:r w:rsidR="00BF7369" w:rsidRPr="00726045">
        <w:rPr>
          <w:rFonts w:ascii="Times New Roman" w:hAnsi="Times New Roman" w:cs="Times New Roman"/>
          <w:sz w:val="24"/>
          <w:szCs w:val="24"/>
        </w:rPr>
        <w:t xml:space="preserve"> </w:t>
      </w:r>
    </w:p>
    <w:p w:rsidR="003B39D5" w:rsidRPr="00726045" w:rsidRDefault="00D2239F"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 xml:space="preserve">L’allocentrisme protège contre les conduites agressives et prédatrices, il soutient la conformité aux standards conventionnelles de conduite et il est, par ailleurs tributaire des capacités biologiques et intellectuelles et du tempérament de la personne. Dans la mesure </w:t>
      </w:r>
      <w:r w:rsidR="004F6B71" w:rsidRPr="00726045">
        <w:rPr>
          <w:rFonts w:ascii="Times New Roman" w:hAnsi="Times New Roman" w:cs="Times New Roman"/>
          <w:sz w:val="24"/>
          <w:szCs w:val="24"/>
        </w:rPr>
        <w:t>où</w:t>
      </w:r>
      <w:r w:rsidRPr="00726045">
        <w:rPr>
          <w:rFonts w:ascii="Times New Roman" w:hAnsi="Times New Roman" w:cs="Times New Roman"/>
          <w:sz w:val="24"/>
          <w:szCs w:val="24"/>
        </w:rPr>
        <w:t xml:space="preserve"> les traits que représentent ces dimensions structurales se consolident dans l’avoir psychologique de </w:t>
      </w:r>
      <w:r w:rsidR="004F6B71" w:rsidRPr="00726045">
        <w:rPr>
          <w:rFonts w:ascii="Times New Roman" w:hAnsi="Times New Roman" w:cs="Times New Roman"/>
          <w:sz w:val="24"/>
          <w:szCs w:val="24"/>
        </w:rPr>
        <w:t>l’individu,</w:t>
      </w:r>
      <w:r w:rsidRPr="00726045">
        <w:rPr>
          <w:rFonts w:ascii="Times New Roman" w:hAnsi="Times New Roman" w:cs="Times New Roman"/>
          <w:sz w:val="24"/>
          <w:szCs w:val="24"/>
        </w:rPr>
        <w:t xml:space="preserve"> il en résulte que sa progression </w:t>
      </w:r>
      <w:r w:rsidR="004F6B71" w:rsidRPr="00726045">
        <w:rPr>
          <w:rFonts w:ascii="Times New Roman" w:hAnsi="Times New Roman" w:cs="Times New Roman"/>
          <w:sz w:val="24"/>
          <w:szCs w:val="24"/>
        </w:rPr>
        <w:t>vers l’allocentrisme est bloquée, l’adolescent maintien et renforce ainsi son égocentrisme  naturel de l’enfant. En conséquence, les liens avec la société, l’attachement aux personnes, l’investissement dans les activités conventionnelles et l’engagement envers les institutions, deviennent plus difficile à nouer pour l’individu égocentrique. La réceptivité aux contraintes sociales se trouve tout autant diminuée, alors que la sensibilité aux influences et opportunités déviantes devient plus grande chez cette personne.</w:t>
      </w:r>
      <w:r w:rsidR="003B39D5" w:rsidRPr="00726045">
        <w:rPr>
          <w:rFonts w:ascii="Times New Roman" w:hAnsi="Times New Roman" w:cs="Times New Roman"/>
          <w:sz w:val="24"/>
          <w:szCs w:val="24"/>
        </w:rPr>
        <w:t xml:space="preserve"> </w:t>
      </w:r>
    </w:p>
    <w:p w:rsidR="003B39D5" w:rsidRPr="00726045" w:rsidRDefault="003B39D5"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Ce comportement nous interpelle sur la nature de l’environnement des mineurs.</w:t>
      </w:r>
    </w:p>
    <w:p w:rsidR="00D2239F" w:rsidRPr="00C33EA5" w:rsidRDefault="003B39D5"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Cette assertion semble être le sens de l’expression : « le milieu culturel est un facteur décisif dans le développement de l’enfant. Ce dernier ne peut prospérer qu’en fonction de ce que son</w:t>
      </w:r>
      <w:r w:rsidR="00932C6F" w:rsidRPr="00726045">
        <w:rPr>
          <w:rFonts w:ascii="Times New Roman" w:hAnsi="Times New Roman" w:cs="Times New Roman"/>
          <w:sz w:val="24"/>
          <w:szCs w:val="24"/>
        </w:rPr>
        <w:t xml:space="preserve"> environnement lui propose.</w:t>
      </w:r>
      <w:r w:rsidRPr="00726045">
        <w:rPr>
          <w:rFonts w:ascii="Times New Roman" w:hAnsi="Times New Roman" w:cs="Times New Roman"/>
          <w:sz w:val="24"/>
          <w:szCs w:val="24"/>
        </w:rPr>
        <w:t xml:space="preserve"> </w:t>
      </w:r>
      <w:r w:rsidR="00D2239F" w:rsidRPr="00726045">
        <w:rPr>
          <w:rFonts w:ascii="Times New Roman" w:hAnsi="Times New Roman" w:cs="Times New Roman"/>
          <w:i/>
          <w:sz w:val="24"/>
          <w:szCs w:val="24"/>
        </w:rPr>
        <w:t xml:space="preserve"> </w:t>
      </w:r>
    </w:p>
    <w:p w:rsidR="0001465E" w:rsidRPr="00726045" w:rsidRDefault="00816FA4"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 xml:space="preserve">Ce qui pousse notre interrogation sur les facteurs explicatifs de la récidive des mineurs </w:t>
      </w:r>
      <w:r w:rsidR="00E9478F">
        <w:rPr>
          <w:rFonts w:ascii="Times New Roman" w:hAnsi="Times New Roman" w:cs="Times New Roman"/>
          <w:sz w:val="24"/>
          <w:szCs w:val="24"/>
        </w:rPr>
        <w:t>pris en charge dans le Centre d’Adaptation S</w:t>
      </w:r>
      <w:r w:rsidR="00D41082" w:rsidRPr="00726045">
        <w:rPr>
          <w:rFonts w:ascii="Times New Roman" w:hAnsi="Times New Roman" w:cs="Times New Roman"/>
          <w:sz w:val="24"/>
          <w:szCs w:val="24"/>
        </w:rPr>
        <w:t>ocial</w:t>
      </w:r>
      <w:r w:rsidR="00E9478F">
        <w:rPr>
          <w:rFonts w:ascii="Times New Roman" w:hAnsi="Times New Roman" w:cs="Times New Roman"/>
          <w:sz w:val="24"/>
          <w:szCs w:val="24"/>
        </w:rPr>
        <w:t>e</w:t>
      </w:r>
      <w:r w:rsidR="00D41082" w:rsidRPr="00726045">
        <w:rPr>
          <w:rFonts w:ascii="Times New Roman" w:hAnsi="Times New Roman" w:cs="Times New Roman"/>
          <w:sz w:val="24"/>
          <w:szCs w:val="24"/>
        </w:rPr>
        <w:t xml:space="preserve"> de Nianing.</w:t>
      </w:r>
    </w:p>
    <w:p w:rsidR="00D41082" w:rsidRDefault="00D41082"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 xml:space="preserve">Sur la même logique de questionnement, il nous sera opportun de s’arrêter sur la pertinence du choix de notre sujet.  </w:t>
      </w:r>
    </w:p>
    <w:p w:rsidR="00FB3798" w:rsidRPr="00726045" w:rsidRDefault="00FB3798" w:rsidP="00726045">
      <w:pPr>
        <w:spacing w:line="360" w:lineRule="auto"/>
        <w:jc w:val="both"/>
        <w:rPr>
          <w:rFonts w:ascii="Times New Roman" w:hAnsi="Times New Roman" w:cs="Times New Roman"/>
          <w:sz w:val="24"/>
          <w:szCs w:val="24"/>
        </w:rPr>
      </w:pPr>
    </w:p>
    <w:p w:rsidR="00347FDB" w:rsidRPr="00C33EA5" w:rsidRDefault="00D41082" w:rsidP="00C33EA5">
      <w:pPr>
        <w:spacing w:line="360" w:lineRule="auto"/>
        <w:jc w:val="both"/>
        <w:rPr>
          <w:rFonts w:ascii="Times New Roman" w:hAnsi="Times New Roman" w:cs="Times New Roman"/>
          <w:sz w:val="24"/>
          <w:szCs w:val="24"/>
        </w:rPr>
      </w:pPr>
      <w:r w:rsidRPr="00C33EA5">
        <w:rPr>
          <w:rFonts w:ascii="Times New Roman" w:hAnsi="Times New Roman" w:cs="Times New Roman"/>
          <w:sz w:val="24"/>
          <w:szCs w:val="24"/>
        </w:rPr>
        <w:t xml:space="preserve"> </w:t>
      </w:r>
    </w:p>
    <w:p w:rsidR="00A61DD2" w:rsidRPr="004869F1" w:rsidRDefault="00D41082" w:rsidP="004869F1">
      <w:pPr>
        <w:pStyle w:val="Titre2"/>
        <w:spacing w:line="360" w:lineRule="auto"/>
        <w:jc w:val="center"/>
      </w:pPr>
      <w:bookmarkStart w:id="2" w:name="_Toc211421618"/>
      <w:r w:rsidRPr="004869F1">
        <w:t>CHAPITRE 2 : PERTINENCE DE L’ETUDE</w:t>
      </w:r>
      <w:bookmarkEnd w:id="2"/>
    </w:p>
    <w:p w:rsidR="00B17D58" w:rsidRDefault="00B17D58" w:rsidP="004869F1">
      <w:pPr>
        <w:spacing w:line="360" w:lineRule="auto"/>
        <w:jc w:val="both"/>
        <w:rPr>
          <w:rFonts w:ascii="Times New Roman" w:hAnsi="Times New Roman" w:cs="Times New Roman"/>
          <w:sz w:val="24"/>
          <w:szCs w:val="24"/>
        </w:rPr>
      </w:pPr>
    </w:p>
    <w:p w:rsidR="00EB6071" w:rsidRPr="00726045" w:rsidRDefault="00FB2253" w:rsidP="004869F1">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lastRenderedPageBreak/>
        <w:t>Le choix de notre sujet n’est pas anodin.</w:t>
      </w:r>
    </w:p>
    <w:p w:rsidR="00AA2475" w:rsidRPr="00726045" w:rsidRDefault="00FB2253" w:rsidP="004869F1">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 xml:space="preserve">Il est consubstantiel à la problématique de la prise en charge des mineurs en conflit avec la loi et /ou en danger. D’ailleurs les raisons qui le motivent sont d’ordres scientifiques, personnels et sociaux. </w:t>
      </w:r>
    </w:p>
    <w:p w:rsidR="007B2748" w:rsidRPr="00726045" w:rsidRDefault="00AA2475"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S’agissant du biais scientifique, cette étude se placera parmi les écrits qui apporteront une plus-value scientifique qui participeront à la réflexion scientifique sur la problématique de la récidive des mineurs pris en charge dans un service de la DGPJS en l’occurrence le C.A.S.</w:t>
      </w:r>
    </w:p>
    <w:p w:rsidR="007B2748" w:rsidRPr="00726045" w:rsidRDefault="00B1401B" w:rsidP="00726045">
      <w:pPr>
        <w:spacing w:line="360" w:lineRule="auto"/>
        <w:jc w:val="both"/>
        <w:rPr>
          <w:rFonts w:ascii="Times New Roman" w:hAnsi="Times New Roman" w:cs="Times New Roman"/>
          <w:sz w:val="24"/>
          <w:szCs w:val="24"/>
        </w:rPr>
      </w:pPr>
      <w:r>
        <w:rPr>
          <w:rFonts w:ascii="Times New Roman" w:hAnsi="Times New Roman" w:cs="Times New Roman"/>
          <w:sz w:val="24"/>
          <w:szCs w:val="24"/>
        </w:rPr>
        <w:t>Le constat en est que, peu</w:t>
      </w:r>
      <w:r w:rsidR="007B2748" w:rsidRPr="00726045">
        <w:rPr>
          <w:rFonts w:ascii="Times New Roman" w:hAnsi="Times New Roman" w:cs="Times New Roman"/>
          <w:sz w:val="24"/>
          <w:szCs w:val="24"/>
        </w:rPr>
        <w:t xml:space="preserve"> d’écrit a été trouvé sur la récidive d’où la nécessité d’une production de qualité en ce sens, pour servir de document </w:t>
      </w:r>
      <w:r w:rsidR="00E318D6" w:rsidRPr="00726045">
        <w:rPr>
          <w:rFonts w:ascii="Times New Roman" w:hAnsi="Times New Roman" w:cs="Times New Roman"/>
          <w:sz w:val="24"/>
          <w:szCs w:val="24"/>
        </w:rPr>
        <w:t xml:space="preserve">de </w:t>
      </w:r>
      <w:r w:rsidR="007B2748" w:rsidRPr="00726045">
        <w:rPr>
          <w:rFonts w:ascii="Times New Roman" w:hAnsi="Times New Roman" w:cs="Times New Roman"/>
          <w:sz w:val="24"/>
          <w:szCs w:val="24"/>
        </w:rPr>
        <w:t>référence scientifique nouvelle.</w:t>
      </w:r>
    </w:p>
    <w:p w:rsidR="0003101F" w:rsidRPr="00726045" w:rsidRDefault="007B2748"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Elle pourra être la  prolongation de nouvelles découvertes et réflexion</w:t>
      </w:r>
      <w:r w:rsidR="00B1401B">
        <w:rPr>
          <w:rFonts w:ascii="Times New Roman" w:hAnsi="Times New Roman" w:cs="Times New Roman"/>
          <w:sz w:val="24"/>
          <w:szCs w:val="24"/>
        </w:rPr>
        <w:t>s</w:t>
      </w:r>
      <w:r w:rsidRPr="00726045">
        <w:rPr>
          <w:rFonts w:ascii="Times New Roman" w:hAnsi="Times New Roman" w:cs="Times New Roman"/>
          <w:sz w:val="24"/>
          <w:szCs w:val="24"/>
        </w:rPr>
        <w:t xml:space="preserve"> sur les facteurs explicatifs de la récidive. </w:t>
      </w:r>
    </w:p>
    <w:p w:rsidR="007B2748" w:rsidRPr="00726045" w:rsidRDefault="0003101F"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 xml:space="preserve">Concernant l’aspect social, une connaissance approfondie des facteurs explicatifs de la récidive des mineurs, permettra aux éducateurs </w:t>
      </w:r>
      <w:r w:rsidR="006D26CE" w:rsidRPr="00726045">
        <w:rPr>
          <w:rFonts w:ascii="Times New Roman" w:hAnsi="Times New Roman" w:cs="Times New Roman"/>
          <w:sz w:val="24"/>
          <w:szCs w:val="24"/>
        </w:rPr>
        <w:t>spécialisés, assistants</w:t>
      </w:r>
      <w:r w:rsidRPr="00726045">
        <w:rPr>
          <w:rFonts w:ascii="Times New Roman" w:hAnsi="Times New Roman" w:cs="Times New Roman"/>
          <w:sz w:val="24"/>
          <w:szCs w:val="24"/>
        </w:rPr>
        <w:t xml:space="preserve"> sociaux de se munir de mesures d’intervention plus appropriées et plus regardantes sur les types de situation </w:t>
      </w:r>
      <w:r w:rsidR="006D26CE" w:rsidRPr="00726045">
        <w:rPr>
          <w:rFonts w:ascii="Times New Roman" w:hAnsi="Times New Roman" w:cs="Times New Roman"/>
          <w:sz w:val="24"/>
          <w:szCs w:val="24"/>
        </w:rPr>
        <w:t>lesquelles, ils</w:t>
      </w:r>
      <w:r w:rsidRPr="00726045">
        <w:rPr>
          <w:rFonts w:ascii="Times New Roman" w:hAnsi="Times New Roman" w:cs="Times New Roman"/>
          <w:sz w:val="24"/>
          <w:szCs w:val="24"/>
        </w:rPr>
        <w:t xml:space="preserve"> seront confrontés.</w:t>
      </w:r>
      <w:r w:rsidR="006D26CE" w:rsidRPr="00726045">
        <w:rPr>
          <w:rFonts w:ascii="Times New Roman" w:hAnsi="Times New Roman" w:cs="Times New Roman"/>
          <w:sz w:val="24"/>
          <w:szCs w:val="24"/>
        </w:rPr>
        <w:t xml:space="preserve"> La réflexion sur le cadre familial, milieu d’épanouissement naturel et premier du mineur, pourra être d’une grande utilité pour que </w:t>
      </w:r>
      <w:r w:rsidR="00103C4F" w:rsidRPr="00726045">
        <w:rPr>
          <w:rFonts w:ascii="Times New Roman" w:hAnsi="Times New Roman" w:cs="Times New Roman"/>
          <w:sz w:val="24"/>
          <w:szCs w:val="24"/>
        </w:rPr>
        <w:t>éducateurs,</w:t>
      </w:r>
      <w:r w:rsidR="006D26CE" w:rsidRPr="00726045">
        <w:rPr>
          <w:rFonts w:ascii="Times New Roman" w:hAnsi="Times New Roman" w:cs="Times New Roman"/>
          <w:sz w:val="24"/>
          <w:szCs w:val="24"/>
        </w:rPr>
        <w:t xml:space="preserve"> </w:t>
      </w:r>
      <w:r w:rsidR="00103C4F" w:rsidRPr="00726045">
        <w:rPr>
          <w:rFonts w:ascii="Times New Roman" w:hAnsi="Times New Roman" w:cs="Times New Roman"/>
          <w:sz w:val="24"/>
          <w:szCs w:val="24"/>
        </w:rPr>
        <w:t>mineurs, parent</w:t>
      </w:r>
      <w:r w:rsidR="006D26CE" w:rsidRPr="00726045">
        <w:rPr>
          <w:rFonts w:ascii="Times New Roman" w:hAnsi="Times New Roman" w:cs="Times New Roman"/>
          <w:sz w:val="24"/>
          <w:szCs w:val="24"/>
        </w:rPr>
        <w:t xml:space="preserve"> ou civilement responsable et les acteurs communautaires de travailler en synergie pour l’instauration d’une famille globale pendant et après le placement des mineurs.</w:t>
      </w:r>
      <w:r w:rsidR="00103C4F" w:rsidRPr="00726045">
        <w:rPr>
          <w:rFonts w:ascii="Times New Roman" w:hAnsi="Times New Roman" w:cs="Times New Roman"/>
          <w:sz w:val="24"/>
          <w:szCs w:val="24"/>
        </w:rPr>
        <w:t xml:space="preserve"> L’idée maitresse est que tous les acteurs qui interviennent, doivent se couvrir</w:t>
      </w:r>
      <w:r w:rsidR="00BF1D1E" w:rsidRPr="00726045">
        <w:rPr>
          <w:rFonts w:ascii="Times New Roman" w:hAnsi="Times New Roman" w:cs="Times New Roman"/>
          <w:sz w:val="24"/>
          <w:szCs w:val="24"/>
        </w:rPr>
        <w:t xml:space="preserve"> d’un</w:t>
      </w:r>
      <w:r w:rsidR="00103C4F" w:rsidRPr="00726045">
        <w:rPr>
          <w:rFonts w:ascii="Times New Roman" w:hAnsi="Times New Roman" w:cs="Times New Roman"/>
          <w:sz w:val="24"/>
          <w:szCs w:val="24"/>
        </w:rPr>
        <w:t xml:space="preserve"> manteau de parents. Ce</w:t>
      </w:r>
      <w:r w:rsidR="00BF1D1E" w:rsidRPr="00726045">
        <w:rPr>
          <w:rFonts w:ascii="Times New Roman" w:hAnsi="Times New Roman" w:cs="Times New Roman"/>
          <w:sz w:val="24"/>
          <w:szCs w:val="24"/>
        </w:rPr>
        <w:t>s</w:t>
      </w:r>
      <w:r w:rsidR="00103C4F" w:rsidRPr="00726045">
        <w:rPr>
          <w:rFonts w:ascii="Times New Roman" w:hAnsi="Times New Roman" w:cs="Times New Roman"/>
          <w:sz w:val="24"/>
          <w:szCs w:val="24"/>
        </w:rPr>
        <w:t xml:space="preserve"> propos de Stéphanie Baggio qui rappelle que « lorsque les parents réussiss</w:t>
      </w:r>
      <w:r w:rsidR="008E22BA">
        <w:rPr>
          <w:rFonts w:ascii="Times New Roman" w:hAnsi="Times New Roman" w:cs="Times New Roman"/>
          <w:sz w:val="24"/>
          <w:szCs w:val="24"/>
        </w:rPr>
        <w:t>ent à améliorer leur compétence parentale</w:t>
      </w:r>
      <w:r w:rsidR="00B1401B">
        <w:rPr>
          <w:rFonts w:ascii="Times New Roman" w:hAnsi="Times New Roman" w:cs="Times New Roman"/>
          <w:sz w:val="24"/>
          <w:szCs w:val="24"/>
        </w:rPr>
        <w:t xml:space="preserve"> en exerçant une meilleure disc</w:t>
      </w:r>
      <w:r w:rsidR="00103C4F" w:rsidRPr="00726045">
        <w:rPr>
          <w:rFonts w:ascii="Times New Roman" w:hAnsi="Times New Roman" w:cs="Times New Roman"/>
          <w:sz w:val="24"/>
          <w:szCs w:val="24"/>
        </w:rPr>
        <w:t xml:space="preserve">ipline, expriment davantage de renforcements et d’engagements positifs, en apprenant à mieux résoudre les problèmes en commun et en améliorant la </w:t>
      </w:r>
      <w:r w:rsidR="00E318D6" w:rsidRPr="00726045">
        <w:rPr>
          <w:rStyle w:val="Appelnotedebasdep"/>
          <w:rFonts w:ascii="Times New Roman" w:hAnsi="Times New Roman" w:cs="Times New Roman"/>
          <w:sz w:val="24"/>
          <w:szCs w:val="24"/>
        </w:rPr>
        <w:footnoteReference w:id="1"/>
      </w:r>
      <w:r w:rsidR="00E318D6" w:rsidRPr="00726045">
        <w:rPr>
          <w:rFonts w:ascii="Times New Roman" w:hAnsi="Times New Roman" w:cs="Times New Roman"/>
          <w:sz w:val="24"/>
          <w:szCs w:val="24"/>
        </w:rPr>
        <w:t>supervision, ils constatent un changement ».</w:t>
      </w:r>
      <w:r w:rsidR="00103C4F" w:rsidRPr="00726045">
        <w:rPr>
          <w:rFonts w:ascii="Times New Roman" w:hAnsi="Times New Roman" w:cs="Times New Roman"/>
          <w:sz w:val="24"/>
          <w:szCs w:val="24"/>
        </w:rPr>
        <w:t xml:space="preserve">  </w:t>
      </w:r>
    </w:p>
    <w:p w:rsidR="00CA0B43" w:rsidRPr="00726045" w:rsidRDefault="00CA0B43" w:rsidP="00726045">
      <w:pPr>
        <w:spacing w:line="360" w:lineRule="auto"/>
        <w:jc w:val="both"/>
        <w:rPr>
          <w:rFonts w:ascii="Times New Roman" w:hAnsi="Times New Roman" w:cs="Times New Roman"/>
          <w:sz w:val="24"/>
          <w:szCs w:val="24"/>
        </w:rPr>
      </w:pPr>
      <w:r w:rsidRPr="00726045">
        <w:rPr>
          <w:rFonts w:ascii="Times New Roman" w:hAnsi="Times New Roman" w:cs="Times New Roman"/>
          <w:sz w:val="24"/>
          <w:szCs w:val="24"/>
        </w:rPr>
        <w:t>Sur le plan personnel, la per</w:t>
      </w:r>
      <w:r w:rsidR="006835C2">
        <w:rPr>
          <w:rFonts w:ascii="Times New Roman" w:hAnsi="Times New Roman" w:cs="Times New Roman"/>
          <w:sz w:val="24"/>
          <w:szCs w:val="24"/>
        </w:rPr>
        <w:t xml:space="preserve">tinence de cette étude permet de prime abord d’avoir la </w:t>
      </w:r>
      <w:bookmarkStart w:id="3" w:name="_GoBack"/>
      <w:bookmarkEnd w:id="3"/>
      <w:r w:rsidR="006835C2">
        <w:rPr>
          <w:rFonts w:ascii="Times New Roman" w:hAnsi="Times New Roman" w:cs="Times New Roman"/>
          <w:sz w:val="24"/>
          <w:szCs w:val="24"/>
        </w:rPr>
        <w:t xml:space="preserve">connaissance et </w:t>
      </w:r>
      <w:r w:rsidRPr="00726045">
        <w:rPr>
          <w:rFonts w:ascii="Times New Roman" w:hAnsi="Times New Roman" w:cs="Times New Roman"/>
          <w:sz w:val="24"/>
          <w:szCs w:val="24"/>
        </w:rPr>
        <w:t>la maitrise de certaines techniques et méthodes répondant à la difficile problématique de la récidive.</w:t>
      </w:r>
    </w:p>
    <w:p w:rsidR="00CA0B43" w:rsidRPr="004A4C34" w:rsidRDefault="00CA0B43" w:rsidP="004A4C34">
      <w:pPr>
        <w:spacing w:line="360" w:lineRule="auto"/>
        <w:jc w:val="both"/>
        <w:rPr>
          <w:rFonts w:ascii="Times New Roman" w:hAnsi="Times New Roman" w:cs="Times New Roman"/>
          <w:sz w:val="24"/>
          <w:szCs w:val="24"/>
        </w:rPr>
      </w:pPr>
      <w:r w:rsidRPr="004A4C34">
        <w:rPr>
          <w:rFonts w:ascii="Times New Roman" w:hAnsi="Times New Roman" w:cs="Times New Roman"/>
          <w:sz w:val="24"/>
          <w:szCs w:val="24"/>
        </w:rPr>
        <w:lastRenderedPageBreak/>
        <w:t xml:space="preserve">Ensuite, de permettre d’avoir un regard lucide sur la question de la </w:t>
      </w:r>
      <w:r w:rsidR="00FC6909" w:rsidRPr="004A4C34">
        <w:rPr>
          <w:rFonts w:ascii="Times New Roman" w:hAnsi="Times New Roman" w:cs="Times New Roman"/>
          <w:sz w:val="24"/>
          <w:szCs w:val="24"/>
        </w:rPr>
        <w:t>récidive,</w:t>
      </w:r>
      <w:r w:rsidRPr="004A4C34">
        <w:rPr>
          <w:rFonts w:ascii="Times New Roman" w:hAnsi="Times New Roman" w:cs="Times New Roman"/>
          <w:sz w:val="24"/>
          <w:szCs w:val="24"/>
        </w:rPr>
        <w:t xml:space="preserve"> de partir d’un postulat de base et de pouvoir en détecter les limites pour éventuellement poursuivre la réflexion.</w:t>
      </w:r>
    </w:p>
    <w:p w:rsidR="00CA0B43" w:rsidRPr="004A4C34" w:rsidRDefault="00FC6909" w:rsidP="004A4C34">
      <w:pPr>
        <w:spacing w:line="360" w:lineRule="auto"/>
        <w:jc w:val="both"/>
        <w:rPr>
          <w:rFonts w:ascii="Times New Roman" w:hAnsi="Times New Roman" w:cs="Times New Roman"/>
          <w:sz w:val="24"/>
          <w:szCs w:val="24"/>
        </w:rPr>
      </w:pPr>
      <w:r w:rsidRPr="004A4C34">
        <w:rPr>
          <w:rFonts w:ascii="Times New Roman" w:hAnsi="Times New Roman" w:cs="Times New Roman"/>
          <w:sz w:val="24"/>
          <w:szCs w:val="24"/>
        </w:rPr>
        <w:t>Là, il</w:t>
      </w:r>
      <w:r w:rsidR="00CA0B43" w:rsidRPr="004A4C34">
        <w:rPr>
          <w:rFonts w:ascii="Times New Roman" w:hAnsi="Times New Roman" w:cs="Times New Roman"/>
          <w:sz w:val="24"/>
          <w:szCs w:val="24"/>
        </w:rPr>
        <w:t xml:space="preserve"> </w:t>
      </w:r>
      <w:r w:rsidR="008E22BA">
        <w:rPr>
          <w:rFonts w:ascii="Times New Roman" w:hAnsi="Times New Roman" w:cs="Times New Roman"/>
          <w:sz w:val="24"/>
          <w:szCs w:val="24"/>
        </w:rPr>
        <w:t>est question de savoir aussi qu’</w:t>
      </w:r>
      <w:r w:rsidR="00CA0B43" w:rsidRPr="004A4C34">
        <w:rPr>
          <w:rFonts w:ascii="Times New Roman" w:hAnsi="Times New Roman" w:cs="Times New Roman"/>
          <w:sz w:val="24"/>
          <w:szCs w:val="24"/>
        </w:rPr>
        <w:t xml:space="preserve"> en tant qu’éducateurs nous pou</w:t>
      </w:r>
      <w:r w:rsidRPr="004A4C34">
        <w:rPr>
          <w:rFonts w:ascii="Times New Roman" w:hAnsi="Times New Roman" w:cs="Times New Roman"/>
          <w:sz w:val="24"/>
          <w:szCs w:val="24"/>
        </w:rPr>
        <w:t>rront être outillé</w:t>
      </w:r>
      <w:r w:rsidR="006835C2">
        <w:rPr>
          <w:rFonts w:ascii="Times New Roman" w:hAnsi="Times New Roman" w:cs="Times New Roman"/>
          <w:sz w:val="24"/>
          <w:szCs w:val="24"/>
        </w:rPr>
        <w:t>s</w:t>
      </w:r>
      <w:r w:rsidRPr="004A4C34">
        <w:rPr>
          <w:rFonts w:ascii="Times New Roman" w:hAnsi="Times New Roman" w:cs="Times New Roman"/>
          <w:sz w:val="24"/>
          <w:szCs w:val="24"/>
        </w:rPr>
        <w:t xml:space="preserve"> certes mais nous ne </w:t>
      </w:r>
      <w:r w:rsidR="00F21CA4" w:rsidRPr="004A4C34">
        <w:rPr>
          <w:rFonts w:ascii="Times New Roman" w:hAnsi="Times New Roman" w:cs="Times New Roman"/>
          <w:sz w:val="24"/>
          <w:szCs w:val="24"/>
        </w:rPr>
        <w:t>serons</w:t>
      </w:r>
      <w:r w:rsidR="0081341E" w:rsidRPr="004A4C34">
        <w:rPr>
          <w:rFonts w:ascii="Times New Roman" w:hAnsi="Times New Roman" w:cs="Times New Roman"/>
          <w:sz w:val="24"/>
          <w:szCs w:val="24"/>
        </w:rPr>
        <w:t xml:space="preserve"> jamais à l’abri de l</w:t>
      </w:r>
      <w:r w:rsidRPr="004A4C34">
        <w:rPr>
          <w:rFonts w:ascii="Times New Roman" w:hAnsi="Times New Roman" w:cs="Times New Roman"/>
          <w:sz w:val="24"/>
          <w:szCs w:val="24"/>
        </w:rPr>
        <w:t>a récidive.</w:t>
      </w:r>
    </w:p>
    <w:p w:rsidR="00FC6909" w:rsidRPr="004A4C34" w:rsidRDefault="00FC6909" w:rsidP="004A4C34">
      <w:pPr>
        <w:spacing w:line="360" w:lineRule="auto"/>
        <w:jc w:val="both"/>
        <w:rPr>
          <w:rFonts w:ascii="Times New Roman" w:hAnsi="Times New Roman" w:cs="Times New Roman"/>
          <w:sz w:val="24"/>
          <w:szCs w:val="24"/>
        </w:rPr>
      </w:pPr>
      <w:r w:rsidRPr="004A4C34">
        <w:rPr>
          <w:rFonts w:ascii="Times New Roman" w:hAnsi="Times New Roman" w:cs="Times New Roman"/>
          <w:sz w:val="24"/>
          <w:szCs w:val="24"/>
        </w:rPr>
        <w:t>L’intérêt de l’étude étant révélé, il sera ensuite logique de parler des auteurs qui se sont pencher sur la question.</w:t>
      </w:r>
    </w:p>
    <w:p w:rsidR="00FC6909" w:rsidRPr="00726045" w:rsidRDefault="00FC6909" w:rsidP="00726045">
      <w:pPr>
        <w:pStyle w:val="Paragraphedeliste"/>
        <w:spacing w:line="360" w:lineRule="auto"/>
        <w:ind w:firstLine="284"/>
        <w:jc w:val="both"/>
        <w:rPr>
          <w:rFonts w:ascii="Times New Roman" w:hAnsi="Times New Roman" w:cs="Times New Roman"/>
          <w:sz w:val="24"/>
          <w:szCs w:val="24"/>
        </w:rPr>
      </w:pPr>
    </w:p>
    <w:p w:rsidR="004A4C34" w:rsidRDefault="00FC6909" w:rsidP="00726045">
      <w:pPr>
        <w:pStyle w:val="Paragraphedeliste"/>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  </w:t>
      </w: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726045">
      <w:pPr>
        <w:pStyle w:val="Paragraphedeliste"/>
        <w:spacing w:line="360" w:lineRule="auto"/>
        <w:ind w:firstLine="284"/>
        <w:jc w:val="both"/>
        <w:rPr>
          <w:rFonts w:ascii="Times New Roman" w:hAnsi="Times New Roman" w:cs="Times New Roman"/>
          <w:sz w:val="24"/>
          <w:szCs w:val="24"/>
        </w:rPr>
      </w:pPr>
    </w:p>
    <w:p w:rsidR="004A4C34" w:rsidRDefault="004A4C34" w:rsidP="004A4C34">
      <w:pPr>
        <w:pStyle w:val="Paragraphedeliste"/>
        <w:spacing w:line="360" w:lineRule="auto"/>
        <w:ind w:firstLine="284"/>
        <w:jc w:val="both"/>
        <w:rPr>
          <w:rFonts w:ascii="Times New Roman" w:hAnsi="Times New Roman" w:cs="Times New Roman"/>
          <w:b/>
          <w:sz w:val="24"/>
          <w:szCs w:val="24"/>
        </w:rPr>
      </w:pPr>
    </w:p>
    <w:p w:rsidR="004A4C34" w:rsidRDefault="004A4C34" w:rsidP="004A4C34">
      <w:pPr>
        <w:pStyle w:val="Paragraphedeliste"/>
        <w:spacing w:line="360" w:lineRule="auto"/>
        <w:ind w:firstLine="284"/>
        <w:jc w:val="both"/>
        <w:rPr>
          <w:rFonts w:ascii="Times New Roman" w:hAnsi="Times New Roman" w:cs="Times New Roman"/>
          <w:b/>
          <w:sz w:val="24"/>
          <w:szCs w:val="24"/>
        </w:rPr>
      </w:pPr>
    </w:p>
    <w:p w:rsidR="004A4C34" w:rsidRDefault="004A4C34" w:rsidP="004A4C34">
      <w:pPr>
        <w:pStyle w:val="Paragraphedeliste"/>
        <w:spacing w:line="360" w:lineRule="auto"/>
        <w:ind w:firstLine="284"/>
        <w:jc w:val="both"/>
        <w:rPr>
          <w:rFonts w:ascii="Times New Roman" w:hAnsi="Times New Roman" w:cs="Times New Roman"/>
          <w:b/>
          <w:sz w:val="24"/>
          <w:szCs w:val="24"/>
        </w:rPr>
      </w:pPr>
    </w:p>
    <w:p w:rsidR="004A4C34" w:rsidRDefault="004A4C34" w:rsidP="004A4C34">
      <w:pPr>
        <w:pStyle w:val="Paragraphedeliste"/>
        <w:spacing w:line="360" w:lineRule="auto"/>
        <w:ind w:firstLine="284"/>
        <w:jc w:val="both"/>
        <w:rPr>
          <w:rFonts w:ascii="Times New Roman" w:hAnsi="Times New Roman" w:cs="Times New Roman"/>
          <w:b/>
          <w:sz w:val="24"/>
          <w:szCs w:val="24"/>
        </w:rPr>
      </w:pPr>
    </w:p>
    <w:p w:rsidR="004A4C34" w:rsidRDefault="00FC6909" w:rsidP="00714A64">
      <w:pPr>
        <w:pStyle w:val="Titre2"/>
        <w:spacing w:line="360" w:lineRule="auto"/>
        <w:jc w:val="center"/>
      </w:pPr>
      <w:bookmarkStart w:id="4" w:name="_Toc211421619"/>
      <w:r w:rsidRPr="00714A64">
        <w:t xml:space="preserve">CHAPITRE 3 : LA REVUE DE </w:t>
      </w:r>
      <w:r w:rsidR="00B17D58">
        <w:t>LITTÉRATURE</w:t>
      </w:r>
      <w:bookmarkEnd w:id="4"/>
    </w:p>
    <w:p w:rsidR="00B17D58" w:rsidRPr="00B17D58" w:rsidRDefault="00B17D58" w:rsidP="00B17D58"/>
    <w:p w:rsidR="004A4C34" w:rsidRDefault="00BF1D1E" w:rsidP="00714A64">
      <w:pPr>
        <w:spacing w:line="360" w:lineRule="auto"/>
        <w:ind w:firstLine="284"/>
        <w:jc w:val="both"/>
        <w:rPr>
          <w:rFonts w:ascii="Times New Roman" w:hAnsi="Times New Roman" w:cs="Times New Roman"/>
          <w:sz w:val="24"/>
          <w:szCs w:val="24"/>
        </w:rPr>
      </w:pPr>
      <w:r w:rsidRPr="004A4C34">
        <w:rPr>
          <w:rFonts w:ascii="Times New Roman" w:hAnsi="Times New Roman" w:cs="Times New Roman"/>
          <w:sz w:val="24"/>
          <w:szCs w:val="24"/>
        </w:rPr>
        <w:lastRenderedPageBreak/>
        <w:t>Dans c</w:t>
      </w:r>
      <w:r w:rsidR="006749AF" w:rsidRPr="004A4C34">
        <w:rPr>
          <w:rFonts w:ascii="Times New Roman" w:hAnsi="Times New Roman" w:cs="Times New Roman"/>
          <w:sz w:val="24"/>
          <w:szCs w:val="24"/>
        </w:rPr>
        <w:t xml:space="preserve">ette partie, nous ferons </w:t>
      </w:r>
      <w:r w:rsidR="00F61A7F" w:rsidRPr="004A4C34">
        <w:rPr>
          <w:rFonts w:ascii="Times New Roman" w:hAnsi="Times New Roman" w:cs="Times New Roman"/>
          <w:sz w:val="24"/>
          <w:szCs w:val="24"/>
        </w:rPr>
        <w:t xml:space="preserve">l’économie des auteurs qui ont apporté leurs connaissances sur la problématique de la récidive des mineurs pris en charge dans un service à travers œuvres et ouvrages. </w:t>
      </w:r>
    </w:p>
    <w:p w:rsidR="00F21CA4" w:rsidRPr="00726045" w:rsidRDefault="00F21CA4"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Dans </w:t>
      </w:r>
      <w:r w:rsidR="002A64F1" w:rsidRPr="00726045">
        <w:rPr>
          <w:rFonts w:ascii="Times New Roman" w:hAnsi="Times New Roman" w:cs="Times New Roman"/>
          <w:sz w:val="24"/>
          <w:szCs w:val="24"/>
        </w:rPr>
        <w:t>cette</w:t>
      </w:r>
      <w:r w:rsidRPr="00726045">
        <w:rPr>
          <w:rFonts w:ascii="Times New Roman" w:hAnsi="Times New Roman" w:cs="Times New Roman"/>
          <w:sz w:val="24"/>
          <w:szCs w:val="24"/>
        </w:rPr>
        <w:t xml:space="preserve"> optique nous pouvons citer </w:t>
      </w:r>
      <w:r w:rsidRPr="00726045">
        <w:rPr>
          <w:rFonts w:ascii="Times New Roman" w:hAnsi="Times New Roman" w:cs="Times New Roman"/>
          <w:b/>
          <w:sz w:val="24"/>
          <w:szCs w:val="24"/>
        </w:rPr>
        <w:t>Le Blanc</w:t>
      </w:r>
      <w:r w:rsidRPr="00726045">
        <w:rPr>
          <w:rFonts w:ascii="Times New Roman" w:hAnsi="Times New Roman" w:cs="Times New Roman"/>
          <w:sz w:val="24"/>
          <w:szCs w:val="24"/>
        </w:rPr>
        <w:t xml:space="preserve"> </w:t>
      </w:r>
      <w:r w:rsidR="002A64F1" w:rsidRPr="00726045">
        <w:rPr>
          <w:rFonts w:ascii="Times New Roman" w:hAnsi="Times New Roman" w:cs="Times New Roman"/>
          <w:sz w:val="24"/>
          <w:szCs w:val="24"/>
        </w:rPr>
        <w:t>(2003)</w:t>
      </w:r>
      <w:r w:rsidRPr="00726045">
        <w:rPr>
          <w:rFonts w:ascii="Times New Roman" w:hAnsi="Times New Roman" w:cs="Times New Roman"/>
          <w:sz w:val="24"/>
          <w:szCs w:val="24"/>
        </w:rPr>
        <w:t xml:space="preserve"> dans son ouvrage intitulé</w:t>
      </w:r>
      <w:r w:rsidR="000645AC">
        <w:rPr>
          <w:rFonts w:ascii="Times New Roman" w:hAnsi="Times New Roman" w:cs="Times New Roman"/>
          <w:sz w:val="24"/>
          <w:szCs w:val="24"/>
        </w:rPr>
        <w:t> : Traité de criminologie empirique</w:t>
      </w:r>
      <w:r w:rsidRPr="00726045">
        <w:rPr>
          <w:rFonts w:ascii="Times New Roman" w:hAnsi="Times New Roman" w:cs="Times New Roman"/>
          <w:sz w:val="24"/>
          <w:szCs w:val="24"/>
        </w:rPr>
        <w:t> «  la conduite délinquante des adolescents » : son développement et son explication.</w:t>
      </w:r>
    </w:p>
    <w:p w:rsidR="00F21CA4" w:rsidRPr="00726045" w:rsidRDefault="00F21CA4"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Il nous fait ressortir différents facteurs explicatifs </w:t>
      </w:r>
      <w:r w:rsidR="002A64F1" w:rsidRPr="00726045">
        <w:rPr>
          <w:rFonts w:ascii="Times New Roman" w:hAnsi="Times New Roman" w:cs="Times New Roman"/>
          <w:sz w:val="24"/>
          <w:szCs w:val="24"/>
        </w:rPr>
        <w:t xml:space="preserve">de la délinquance juvénile à travers la régulation familiale, collatérale et scolaire mais aussi par le biais d’explications psychologiques. </w:t>
      </w:r>
    </w:p>
    <w:p w:rsidR="00F97A3B" w:rsidRPr="00726045" w:rsidRDefault="00F97A3B"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L’environnement fa</w:t>
      </w:r>
      <w:r w:rsidR="006749AF" w:rsidRPr="00726045">
        <w:rPr>
          <w:rFonts w:ascii="Times New Roman" w:hAnsi="Times New Roman" w:cs="Times New Roman"/>
          <w:sz w:val="24"/>
          <w:szCs w:val="24"/>
        </w:rPr>
        <w:t>milial est évoqué comme facteur</w:t>
      </w:r>
      <w:r w:rsidRPr="00726045">
        <w:rPr>
          <w:rFonts w:ascii="Times New Roman" w:hAnsi="Times New Roman" w:cs="Times New Roman"/>
          <w:sz w:val="24"/>
          <w:szCs w:val="24"/>
        </w:rPr>
        <w:t xml:space="preserve"> participant à la commission d’actes délinquants et dans la foulée la récidive.</w:t>
      </w:r>
    </w:p>
    <w:p w:rsidR="00535963" w:rsidRPr="00726045" w:rsidRDefault="00535963"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Une séparation proche expose davantage à l’activité délinquante des adolescents qu’une séparation lointaine </w:t>
      </w:r>
      <w:r w:rsidRPr="00726045">
        <w:rPr>
          <w:rFonts w:ascii="Times New Roman" w:hAnsi="Times New Roman" w:cs="Times New Roman"/>
          <w:b/>
          <w:sz w:val="24"/>
          <w:szCs w:val="24"/>
        </w:rPr>
        <w:t>le Blanc (</w:t>
      </w:r>
      <w:r w:rsidRPr="00726045">
        <w:rPr>
          <w:rFonts w:ascii="Times New Roman" w:hAnsi="Times New Roman" w:cs="Times New Roman"/>
          <w:sz w:val="24"/>
          <w:szCs w:val="24"/>
        </w:rPr>
        <w:t>2003)</w:t>
      </w:r>
    </w:p>
    <w:p w:rsidR="00535963" w:rsidRPr="00726045" w:rsidRDefault="00535963"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Ces travaux montrent que la dislocation du couple ne constitue pas une cause directe de l’activité délinquante des adolescents ; elle avait plutôt un effet changeant d’abord la qualité de la vie familiale et pourrait induire par contrecoup la conduite délinquante.</w:t>
      </w:r>
    </w:p>
    <w:p w:rsidR="00CF73EA" w:rsidRPr="00726045" w:rsidRDefault="00CF73EA"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b/>
          <w:sz w:val="24"/>
          <w:szCs w:val="24"/>
        </w:rPr>
        <w:t>Mucchieli</w:t>
      </w:r>
      <w:r w:rsidRPr="00726045">
        <w:rPr>
          <w:rFonts w:ascii="Times New Roman" w:hAnsi="Times New Roman" w:cs="Times New Roman"/>
          <w:sz w:val="24"/>
          <w:szCs w:val="24"/>
        </w:rPr>
        <w:t xml:space="preserve"> (2001) s’inscrit dans la même logique en affirmant que : « le divorce n’a pas d’effet directe et univoque sur le psychisme et les effets des individus. Tout dépend en réalité de l’ensemble de la dynamique familiale dans laquelle ces effets prennent vie et impact ». </w:t>
      </w:r>
    </w:p>
    <w:p w:rsidR="00420637" w:rsidRPr="00726045" w:rsidRDefault="00A1133C"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Toujours dans le même </w:t>
      </w:r>
      <w:r w:rsidR="00420637" w:rsidRPr="00726045">
        <w:rPr>
          <w:rFonts w:ascii="Times New Roman" w:hAnsi="Times New Roman" w:cs="Times New Roman"/>
          <w:sz w:val="24"/>
          <w:szCs w:val="24"/>
        </w:rPr>
        <w:t>biais,</w:t>
      </w:r>
      <w:r w:rsidRPr="00726045">
        <w:rPr>
          <w:rFonts w:ascii="Times New Roman" w:hAnsi="Times New Roman" w:cs="Times New Roman"/>
          <w:sz w:val="24"/>
          <w:szCs w:val="24"/>
        </w:rPr>
        <w:t xml:space="preserve"> la théorie de la régulation par </w:t>
      </w:r>
      <w:r w:rsidR="00420637" w:rsidRPr="00726045">
        <w:rPr>
          <w:rFonts w:ascii="Times New Roman" w:hAnsi="Times New Roman" w:cs="Times New Roman"/>
          <w:sz w:val="24"/>
          <w:szCs w:val="24"/>
        </w:rPr>
        <w:t>les pairs élaborés</w:t>
      </w:r>
      <w:r w:rsidRPr="00726045">
        <w:rPr>
          <w:rFonts w:ascii="Times New Roman" w:hAnsi="Times New Roman" w:cs="Times New Roman"/>
          <w:sz w:val="24"/>
          <w:szCs w:val="24"/>
        </w:rPr>
        <w:t xml:space="preserve"> par Le Blanc stipule quant à elle que l’attachement aux pairs a comme base la communication </w:t>
      </w:r>
      <w:r w:rsidR="00420637" w:rsidRPr="00726045">
        <w:rPr>
          <w:rFonts w:ascii="Times New Roman" w:hAnsi="Times New Roman" w:cs="Times New Roman"/>
          <w:sz w:val="24"/>
          <w:szCs w:val="24"/>
        </w:rPr>
        <w:t>réciproque,</w:t>
      </w:r>
      <w:r w:rsidRPr="00726045">
        <w:rPr>
          <w:rFonts w:ascii="Times New Roman" w:hAnsi="Times New Roman" w:cs="Times New Roman"/>
          <w:sz w:val="24"/>
          <w:szCs w:val="24"/>
        </w:rPr>
        <w:t xml:space="preserve"> la confiance et l’assimilation affective aux amis.</w:t>
      </w:r>
    </w:p>
    <w:p w:rsidR="007D0DA6" w:rsidRPr="00726045" w:rsidRDefault="00205045"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Ensuite nous avons les facteurs individuels qui sont</w:t>
      </w:r>
      <w:r w:rsidR="009E61DE" w:rsidRPr="00726045">
        <w:rPr>
          <w:rFonts w:ascii="Times New Roman" w:hAnsi="Times New Roman" w:cs="Times New Roman"/>
          <w:sz w:val="24"/>
          <w:szCs w:val="24"/>
        </w:rPr>
        <w:t xml:space="preserve"> liés </w:t>
      </w:r>
      <w:r w:rsidRPr="00726045">
        <w:rPr>
          <w:rFonts w:ascii="Times New Roman" w:hAnsi="Times New Roman" w:cs="Times New Roman"/>
          <w:sz w:val="24"/>
          <w:szCs w:val="24"/>
        </w:rPr>
        <w:t xml:space="preserve"> aux problèmes psychologiques et comportementaux non résolu</w:t>
      </w:r>
      <w:r w:rsidR="009E7B49">
        <w:rPr>
          <w:rFonts w:ascii="Times New Roman" w:hAnsi="Times New Roman" w:cs="Times New Roman"/>
          <w:sz w:val="24"/>
          <w:szCs w:val="24"/>
        </w:rPr>
        <w:t>s</w:t>
      </w:r>
      <w:r w:rsidRPr="00726045">
        <w:rPr>
          <w:rFonts w:ascii="Times New Roman" w:hAnsi="Times New Roman" w:cs="Times New Roman"/>
          <w:sz w:val="24"/>
          <w:szCs w:val="24"/>
        </w:rPr>
        <w:t xml:space="preserve"> et un manque de soutien et de réseau social positif.</w:t>
      </w:r>
    </w:p>
    <w:p w:rsidR="00205045" w:rsidRPr="00726045" w:rsidRDefault="002329B4"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La théorie de l’association différentielle de </w:t>
      </w:r>
      <w:r w:rsidRPr="00726045">
        <w:rPr>
          <w:rFonts w:ascii="Times New Roman" w:hAnsi="Times New Roman" w:cs="Times New Roman"/>
          <w:b/>
          <w:sz w:val="24"/>
          <w:szCs w:val="24"/>
        </w:rPr>
        <w:t>Sutherland</w:t>
      </w:r>
      <w:r w:rsidRPr="00726045">
        <w:rPr>
          <w:rFonts w:ascii="Times New Roman" w:hAnsi="Times New Roman" w:cs="Times New Roman"/>
          <w:sz w:val="24"/>
          <w:szCs w:val="24"/>
        </w:rPr>
        <w:t xml:space="preserve"> (1966), selon laquelle la tendance à l’agir délinquant dépend de l’interprétation favorable ou défavorable de la loi. Un conflit culturel se pose lorsque l’individu est pris au piège dans un milieu de personne dont certains respectent la loi et d’autres prêchent sa violation. L’individu s’inscrit dans une </w:t>
      </w:r>
      <w:r w:rsidR="0055204D" w:rsidRPr="00726045">
        <w:rPr>
          <w:rFonts w:ascii="Times New Roman" w:hAnsi="Times New Roman" w:cs="Times New Roman"/>
          <w:sz w:val="24"/>
          <w:szCs w:val="24"/>
        </w:rPr>
        <w:t xml:space="preserve">logique criminelle si les interprétations défavorables aux dispositions légales l’emportent sur celles qui </w:t>
      </w:r>
      <w:r w:rsidR="0055204D" w:rsidRPr="00726045">
        <w:rPr>
          <w:rFonts w:ascii="Times New Roman" w:hAnsi="Times New Roman" w:cs="Times New Roman"/>
          <w:sz w:val="24"/>
          <w:szCs w:val="24"/>
        </w:rPr>
        <w:lastRenderedPageBreak/>
        <w:t>leurs sont favorable. Il s’agit d’adoption de modèles sur la base de l’association différentielle s’appliquant aussi bien au groupe criminel qu’anticriminel.</w:t>
      </w:r>
    </w:p>
    <w:p w:rsidR="0081341E" w:rsidRPr="00726045" w:rsidRDefault="0081341E"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Dans son ouvrage intitulé « psychologie sociale </w:t>
      </w:r>
      <w:r w:rsidR="001F4691" w:rsidRPr="00726045">
        <w:rPr>
          <w:rFonts w:ascii="Times New Roman" w:hAnsi="Times New Roman" w:cs="Times New Roman"/>
          <w:sz w:val="24"/>
          <w:szCs w:val="24"/>
        </w:rPr>
        <w:t>»,</w:t>
      </w:r>
      <w:r w:rsidRPr="00726045">
        <w:rPr>
          <w:rFonts w:ascii="Times New Roman" w:hAnsi="Times New Roman" w:cs="Times New Roman"/>
          <w:sz w:val="24"/>
          <w:szCs w:val="24"/>
        </w:rPr>
        <w:t xml:space="preserve"> </w:t>
      </w:r>
      <w:r w:rsidRPr="00726045">
        <w:rPr>
          <w:rFonts w:ascii="Times New Roman" w:hAnsi="Times New Roman" w:cs="Times New Roman"/>
          <w:b/>
          <w:sz w:val="24"/>
          <w:szCs w:val="24"/>
        </w:rPr>
        <w:t>Stéphanie Baggio</w:t>
      </w:r>
      <w:r w:rsidRPr="00726045">
        <w:rPr>
          <w:rFonts w:ascii="Times New Roman" w:hAnsi="Times New Roman" w:cs="Times New Roman"/>
          <w:sz w:val="24"/>
          <w:szCs w:val="24"/>
        </w:rPr>
        <w:t xml:space="preserve"> montre </w:t>
      </w:r>
      <w:r w:rsidR="001F4691" w:rsidRPr="00726045">
        <w:rPr>
          <w:rFonts w:ascii="Times New Roman" w:hAnsi="Times New Roman" w:cs="Times New Roman"/>
          <w:sz w:val="24"/>
          <w:szCs w:val="24"/>
        </w:rPr>
        <w:t>à la page 18, sous le titre de : la psychologie, étude scientifique des faits psychiques que « l’individu adhère au système de valeur du groupe et le fait sien. Il lui fait pleinement confiance et adopte ses lignes de conduites et de jugement. C’est ce type de conformisme qui influence le plus profondément l’individu ». Et il le nomme intériorisation.</w:t>
      </w:r>
    </w:p>
    <w:p w:rsidR="0078731F" w:rsidRPr="00726045" w:rsidRDefault="0055204D"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b/>
          <w:sz w:val="24"/>
          <w:szCs w:val="24"/>
        </w:rPr>
        <w:t>Becker</w:t>
      </w:r>
      <w:r w:rsidRPr="00726045">
        <w:rPr>
          <w:rFonts w:ascii="Times New Roman" w:hAnsi="Times New Roman" w:cs="Times New Roman"/>
          <w:sz w:val="24"/>
          <w:szCs w:val="24"/>
        </w:rPr>
        <w:t> : « ce ne sont pas les motivations déviantes qui conduisent au comportement déviant mais</w:t>
      </w:r>
    </w:p>
    <w:p w:rsidR="0078731F" w:rsidRPr="00726045" w:rsidRDefault="0055204D"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 </w:t>
      </w:r>
      <w:r w:rsidR="0078731F" w:rsidRPr="00726045">
        <w:rPr>
          <w:rFonts w:ascii="Times New Roman" w:hAnsi="Times New Roman" w:cs="Times New Roman"/>
          <w:sz w:val="24"/>
          <w:szCs w:val="24"/>
        </w:rPr>
        <w:t>À</w:t>
      </w:r>
      <w:r w:rsidRPr="00726045">
        <w:rPr>
          <w:rFonts w:ascii="Times New Roman" w:hAnsi="Times New Roman" w:cs="Times New Roman"/>
          <w:sz w:val="24"/>
          <w:szCs w:val="24"/>
        </w:rPr>
        <w:t xml:space="preserve"> l’inverse, c’est le comportement déviant qui </w:t>
      </w:r>
      <w:r w:rsidR="0078731F" w:rsidRPr="00726045">
        <w:rPr>
          <w:rFonts w:ascii="Times New Roman" w:hAnsi="Times New Roman" w:cs="Times New Roman"/>
          <w:sz w:val="24"/>
          <w:szCs w:val="24"/>
        </w:rPr>
        <w:t>conduit,</w:t>
      </w:r>
      <w:r w:rsidR="0081341E" w:rsidRPr="00726045">
        <w:rPr>
          <w:rFonts w:ascii="Times New Roman" w:hAnsi="Times New Roman" w:cs="Times New Roman"/>
          <w:sz w:val="24"/>
          <w:szCs w:val="24"/>
        </w:rPr>
        <w:t xml:space="preserve"> au fil</w:t>
      </w:r>
      <w:r w:rsidRPr="00726045">
        <w:rPr>
          <w:rFonts w:ascii="Times New Roman" w:hAnsi="Times New Roman" w:cs="Times New Roman"/>
          <w:sz w:val="24"/>
          <w:szCs w:val="24"/>
        </w:rPr>
        <w:t xml:space="preserve"> du </w:t>
      </w:r>
      <w:r w:rsidR="0078731F" w:rsidRPr="00726045">
        <w:rPr>
          <w:rFonts w:ascii="Times New Roman" w:hAnsi="Times New Roman" w:cs="Times New Roman"/>
          <w:sz w:val="24"/>
          <w:szCs w:val="24"/>
        </w:rPr>
        <w:t>temps,</w:t>
      </w:r>
      <w:r w:rsidRPr="00726045">
        <w:rPr>
          <w:rFonts w:ascii="Times New Roman" w:hAnsi="Times New Roman" w:cs="Times New Roman"/>
          <w:sz w:val="24"/>
          <w:szCs w:val="24"/>
        </w:rPr>
        <w:t xml:space="preserve"> la motivation ».</w:t>
      </w:r>
    </w:p>
    <w:p w:rsidR="00EA050F" w:rsidRPr="00726045" w:rsidRDefault="001F4691"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Suivant cette même </w:t>
      </w:r>
      <w:r w:rsidR="00EA050F" w:rsidRPr="00726045">
        <w:rPr>
          <w:rFonts w:ascii="Times New Roman" w:hAnsi="Times New Roman" w:cs="Times New Roman"/>
          <w:sz w:val="24"/>
          <w:szCs w:val="24"/>
        </w:rPr>
        <w:t xml:space="preserve">rectitude, </w:t>
      </w:r>
      <w:r w:rsidR="00EA050F" w:rsidRPr="001E489D">
        <w:rPr>
          <w:rFonts w:ascii="Times New Roman" w:hAnsi="Times New Roman" w:cs="Times New Roman"/>
          <w:b/>
          <w:sz w:val="24"/>
          <w:szCs w:val="24"/>
        </w:rPr>
        <w:t>Maurice</w:t>
      </w:r>
      <w:r w:rsidR="00EA050F" w:rsidRPr="00726045">
        <w:rPr>
          <w:rFonts w:ascii="Times New Roman" w:hAnsi="Times New Roman" w:cs="Times New Roman"/>
          <w:sz w:val="24"/>
          <w:szCs w:val="24"/>
        </w:rPr>
        <w:t xml:space="preserve"> </w:t>
      </w:r>
      <w:r w:rsidR="00EA050F" w:rsidRPr="001E489D">
        <w:rPr>
          <w:rFonts w:ascii="Times New Roman" w:hAnsi="Times New Roman" w:cs="Times New Roman"/>
          <w:b/>
          <w:sz w:val="24"/>
          <w:szCs w:val="24"/>
        </w:rPr>
        <w:t>Cusson</w:t>
      </w:r>
      <w:r w:rsidR="00EA050F" w:rsidRPr="00726045">
        <w:rPr>
          <w:rFonts w:ascii="Times New Roman" w:hAnsi="Times New Roman" w:cs="Times New Roman"/>
          <w:sz w:val="24"/>
          <w:szCs w:val="24"/>
        </w:rPr>
        <w:t xml:space="preserve"> nous parle de paradigme actioniste, dans la mesure où il cherche à identifier ce qui pousse les délinquants à agir.</w:t>
      </w:r>
    </w:p>
    <w:p w:rsidR="00EA050F" w:rsidRPr="00726045" w:rsidRDefault="00EA050F"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Dans Délinquants, pourquoi ? en 1981, il distingue ainsi quatre finalités du délit :</w:t>
      </w:r>
    </w:p>
    <w:p w:rsidR="00EA050F" w:rsidRPr="00726045" w:rsidRDefault="00EA050F"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Premièrement, il nous parle de l’action, par opposition à l’ennui, en insistant sur le caractère ludique ou festif de la transgression.</w:t>
      </w:r>
    </w:p>
    <w:p w:rsidR="00EA050F" w:rsidRPr="00726045" w:rsidRDefault="004C0FD4"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Deuxièmement,</w:t>
      </w:r>
      <w:r w:rsidR="00EA050F" w:rsidRPr="00726045">
        <w:rPr>
          <w:rFonts w:ascii="Times New Roman" w:hAnsi="Times New Roman" w:cs="Times New Roman"/>
          <w:sz w:val="24"/>
          <w:szCs w:val="24"/>
        </w:rPr>
        <w:t xml:space="preserve"> il </w:t>
      </w:r>
      <w:r w:rsidRPr="00726045">
        <w:rPr>
          <w:rFonts w:ascii="Times New Roman" w:hAnsi="Times New Roman" w:cs="Times New Roman"/>
          <w:sz w:val="24"/>
          <w:szCs w:val="24"/>
        </w:rPr>
        <w:t>nous parle de l’appropriation, dans le cas des atteintes aux biens, qu’il relie tantôt à un impératif de survie, tantôt à une logique consumériste.</w:t>
      </w:r>
    </w:p>
    <w:p w:rsidR="004C0FD4" w:rsidRPr="00726045" w:rsidRDefault="004C0FD4"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Troisièmement, l’agression, qu’il associe alternativement à des vengeances au racisme ou à une logique utilitaire comme dans le cas d’un vol : l’arraché.</w:t>
      </w:r>
    </w:p>
    <w:p w:rsidR="004C0FD4" w:rsidRPr="00726045" w:rsidRDefault="004C0FD4"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Et </w:t>
      </w:r>
      <w:r w:rsidR="009E61DE" w:rsidRPr="00726045">
        <w:rPr>
          <w:rFonts w:ascii="Times New Roman" w:hAnsi="Times New Roman" w:cs="Times New Roman"/>
          <w:sz w:val="24"/>
          <w:szCs w:val="24"/>
        </w:rPr>
        <w:t>enfin,</w:t>
      </w:r>
      <w:r w:rsidRPr="00726045">
        <w:rPr>
          <w:rFonts w:ascii="Times New Roman" w:hAnsi="Times New Roman" w:cs="Times New Roman"/>
          <w:sz w:val="24"/>
          <w:szCs w:val="24"/>
        </w:rPr>
        <w:t xml:space="preserve"> la domination marquée par un désir de puissance ou de cruauté </w:t>
      </w:r>
      <w:r w:rsidR="009E61DE" w:rsidRPr="00726045">
        <w:rPr>
          <w:rFonts w:ascii="Times New Roman" w:hAnsi="Times New Roman" w:cs="Times New Roman"/>
          <w:sz w:val="24"/>
          <w:szCs w:val="24"/>
        </w:rPr>
        <w:t>dans des cas de harcèlements de viols ou d’actes de torture.</w:t>
      </w:r>
    </w:p>
    <w:p w:rsidR="00AA08EB" w:rsidRPr="00726045" w:rsidRDefault="00572432"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Le Manuel </w:t>
      </w:r>
      <w:r w:rsidR="00D13CD2" w:rsidRPr="00726045">
        <w:rPr>
          <w:rFonts w:ascii="Times New Roman" w:hAnsi="Times New Roman" w:cs="Times New Roman"/>
          <w:sz w:val="24"/>
          <w:szCs w:val="24"/>
        </w:rPr>
        <w:t xml:space="preserve"> d’introduction à la récidive et à la réinsertion sociale des délinquants à la page 128 , l’auteur nous dit dans la partie </w:t>
      </w:r>
      <w:r w:rsidRPr="00726045">
        <w:rPr>
          <w:rFonts w:ascii="Times New Roman" w:hAnsi="Times New Roman" w:cs="Times New Roman"/>
          <w:sz w:val="24"/>
          <w:szCs w:val="24"/>
        </w:rPr>
        <w:t>« </w:t>
      </w:r>
      <w:r w:rsidR="00D13CD2" w:rsidRPr="00726045">
        <w:rPr>
          <w:rFonts w:ascii="Times New Roman" w:hAnsi="Times New Roman" w:cs="Times New Roman"/>
          <w:sz w:val="24"/>
          <w:szCs w:val="24"/>
        </w:rPr>
        <w:t xml:space="preserve">renoncement aux activités de gang que l’adhésion </w:t>
      </w:r>
      <w:r w:rsidR="00E07544" w:rsidRPr="00726045">
        <w:rPr>
          <w:rFonts w:ascii="Times New Roman" w:hAnsi="Times New Roman" w:cs="Times New Roman"/>
          <w:sz w:val="24"/>
          <w:szCs w:val="24"/>
        </w:rPr>
        <w:t>à un gang a un effet très négatif sur la capacité des enfants délinquants de réussir à se réinsérer dans la communauté après la libération et augmente les risques d’une récidive précoce</w:t>
      </w:r>
      <w:r w:rsidRPr="00726045">
        <w:rPr>
          <w:rFonts w:ascii="Times New Roman" w:hAnsi="Times New Roman" w:cs="Times New Roman"/>
          <w:sz w:val="24"/>
          <w:szCs w:val="24"/>
        </w:rPr>
        <w:t> »</w:t>
      </w:r>
      <w:r w:rsidR="00E07544" w:rsidRPr="00726045">
        <w:rPr>
          <w:rFonts w:ascii="Times New Roman" w:hAnsi="Times New Roman" w:cs="Times New Roman"/>
          <w:sz w:val="24"/>
          <w:szCs w:val="24"/>
        </w:rPr>
        <w:t>.</w:t>
      </w:r>
    </w:p>
    <w:p w:rsidR="00572432" w:rsidRPr="00726045" w:rsidRDefault="000C2B2B" w:rsidP="004A4C34">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Dans son</w:t>
      </w:r>
      <w:r w:rsidR="00E752D0" w:rsidRPr="00726045">
        <w:rPr>
          <w:rFonts w:ascii="Times New Roman" w:hAnsi="Times New Roman" w:cs="Times New Roman"/>
          <w:sz w:val="24"/>
          <w:szCs w:val="24"/>
        </w:rPr>
        <w:t xml:space="preserve"> mémoire, intitulé, la lutte contre la récidive des mineurs, présentée par </w:t>
      </w:r>
      <w:r w:rsidR="00E752D0" w:rsidRPr="00726045">
        <w:rPr>
          <w:rFonts w:ascii="Times New Roman" w:hAnsi="Times New Roman" w:cs="Times New Roman"/>
          <w:b/>
          <w:sz w:val="24"/>
          <w:szCs w:val="24"/>
        </w:rPr>
        <w:t>MARQUES</w:t>
      </w:r>
      <w:r w:rsidR="00E752D0" w:rsidRPr="00726045">
        <w:rPr>
          <w:rFonts w:ascii="Times New Roman" w:hAnsi="Times New Roman" w:cs="Times New Roman"/>
          <w:sz w:val="24"/>
          <w:szCs w:val="24"/>
        </w:rPr>
        <w:t xml:space="preserve"> </w:t>
      </w:r>
      <w:r w:rsidR="00E752D0" w:rsidRPr="00726045">
        <w:rPr>
          <w:rFonts w:ascii="Times New Roman" w:hAnsi="Times New Roman" w:cs="Times New Roman"/>
          <w:b/>
          <w:sz w:val="24"/>
          <w:szCs w:val="24"/>
        </w:rPr>
        <w:t>BERENICE</w:t>
      </w:r>
      <w:r w:rsidR="00E752D0" w:rsidRPr="00726045">
        <w:rPr>
          <w:rFonts w:ascii="Times New Roman" w:hAnsi="Times New Roman" w:cs="Times New Roman"/>
          <w:sz w:val="24"/>
          <w:szCs w:val="24"/>
        </w:rPr>
        <w:t xml:space="preserve">, elle nous parle de l’importance de l’éducation comme un outil indispensable dans la prévention de la récidive en citant les parents et l’institution scolaire </w:t>
      </w:r>
      <w:r w:rsidR="00E752D0" w:rsidRPr="00726045">
        <w:rPr>
          <w:rFonts w:ascii="Times New Roman" w:hAnsi="Times New Roman" w:cs="Times New Roman"/>
          <w:sz w:val="24"/>
          <w:szCs w:val="24"/>
        </w:rPr>
        <w:lastRenderedPageBreak/>
        <w:t>comme acteurs déterminants de la prévention de la récidive</w:t>
      </w:r>
      <w:r w:rsidR="00E41C7A" w:rsidRPr="00726045">
        <w:rPr>
          <w:rFonts w:ascii="Times New Roman" w:hAnsi="Times New Roman" w:cs="Times New Roman"/>
          <w:sz w:val="24"/>
          <w:szCs w:val="24"/>
        </w:rPr>
        <w:t xml:space="preserve"> et le rôle éducative de la justice en ce sens.</w:t>
      </w:r>
    </w:p>
    <w:p w:rsidR="001E489D" w:rsidRDefault="00E41C7A"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Selon elle, les parents ont un impact sur le comportement de leur enfant. S’ils peuvent</w:t>
      </w:r>
      <w:r w:rsidR="0097756E" w:rsidRPr="00726045">
        <w:rPr>
          <w:rFonts w:ascii="Times New Roman" w:hAnsi="Times New Roman" w:cs="Times New Roman"/>
          <w:sz w:val="24"/>
          <w:szCs w:val="24"/>
        </w:rPr>
        <w:t xml:space="preserve"> </w:t>
      </w:r>
      <w:r w:rsidRPr="00726045">
        <w:rPr>
          <w:rFonts w:ascii="Times New Roman" w:hAnsi="Times New Roman" w:cs="Times New Roman"/>
          <w:sz w:val="24"/>
          <w:szCs w:val="24"/>
        </w:rPr>
        <w:t xml:space="preserve">  </w:t>
      </w:r>
      <w:r w:rsidR="0097756E" w:rsidRPr="00726045">
        <w:rPr>
          <w:rFonts w:ascii="Times New Roman" w:hAnsi="Times New Roman" w:cs="Times New Roman"/>
          <w:sz w:val="24"/>
          <w:szCs w:val="24"/>
        </w:rPr>
        <w:t>être</w:t>
      </w:r>
      <w:r w:rsidRPr="00726045">
        <w:rPr>
          <w:rFonts w:ascii="Times New Roman" w:hAnsi="Times New Roman" w:cs="Times New Roman"/>
          <w:sz w:val="24"/>
          <w:szCs w:val="24"/>
        </w:rPr>
        <w:t xml:space="preserve"> la clé de leur </w:t>
      </w:r>
      <w:r w:rsidR="0097756E" w:rsidRPr="00726045">
        <w:rPr>
          <w:rFonts w:ascii="Times New Roman" w:hAnsi="Times New Roman" w:cs="Times New Roman"/>
          <w:sz w:val="24"/>
          <w:szCs w:val="24"/>
        </w:rPr>
        <w:t>succès,</w:t>
      </w:r>
      <w:r w:rsidRPr="00726045">
        <w:rPr>
          <w:rFonts w:ascii="Times New Roman" w:hAnsi="Times New Roman" w:cs="Times New Roman"/>
          <w:sz w:val="24"/>
          <w:szCs w:val="24"/>
        </w:rPr>
        <w:t xml:space="preserve"> ils peuvent aussi </w:t>
      </w:r>
      <w:r w:rsidR="0097756E" w:rsidRPr="00726045">
        <w:rPr>
          <w:rFonts w:ascii="Times New Roman" w:hAnsi="Times New Roman" w:cs="Times New Roman"/>
          <w:sz w:val="24"/>
          <w:szCs w:val="24"/>
        </w:rPr>
        <w:t>être la cause de leur comportement délinquant. C’est pourquoi elle juge l’autorité parentale nécessaire  pour mener à bien cette mission d’où l’intérêt de l’intervention de la justice pour ordonner des mesures afin d’aider les parents et les enfants en danger</w:t>
      </w:r>
      <w:r w:rsidR="0045464D" w:rsidRPr="00726045">
        <w:rPr>
          <w:rFonts w:ascii="Times New Roman" w:hAnsi="Times New Roman" w:cs="Times New Roman"/>
          <w:sz w:val="24"/>
          <w:szCs w:val="24"/>
        </w:rPr>
        <w:t>. (Pages</w:t>
      </w:r>
      <w:r w:rsidR="0097756E" w:rsidRPr="00726045">
        <w:rPr>
          <w:rFonts w:ascii="Times New Roman" w:hAnsi="Times New Roman" w:cs="Times New Roman"/>
          <w:sz w:val="24"/>
          <w:szCs w:val="24"/>
        </w:rPr>
        <w:t xml:space="preserve"> 31)</w:t>
      </w:r>
    </w:p>
    <w:p w:rsidR="00E41C7A" w:rsidRPr="00726045" w:rsidRDefault="001E489D" w:rsidP="001E489D">
      <w:pPr>
        <w:spacing w:line="360" w:lineRule="auto"/>
        <w:jc w:val="both"/>
        <w:rPr>
          <w:rFonts w:ascii="Times New Roman" w:hAnsi="Times New Roman" w:cs="Times New Roman"/>
          <w:sz w:val="24"/>
          <w:szCs w:val="24"/>
        </w:rPr>
      </w:pPr>
      <w:r>
        <w:rPr>
          <w:rFonts w:ascii="Times New Roman" w:hAnsi="Times New Roman" w:cs="Times New Roman"/>
          <w:sz w:val="24"/>
          <w:szCs w:val="24"/>
        </w:rPr>
        <w:t>Ceci étant dit, nous allons voir le cadre conceptuel.</w:t>
      </w:r>
    </w:p>
    <w:p w:rsidR="004C0FD4" w:rsidRPr="00726045" w:rsidRDefault="004C0FD4" w:rsidP="004A4C34">
      <w:pPr>
        <w:spacing w:line="360" w:lineRule="auto"/>
        <w:ind w:firstLine="284"/>
        <w:jc w:val="both"/>
        <w:rPr>
          <w:rFonts w:ascii="Times New Roman" w:hAnsi="Times New Roman" w:cs="Times New Roman"/>
          <w:sz w:val="24"/>
          <w:szCs w:val="24"/>
        </w:rPr>
      </w:pPr>
    </w:p>
    <w:p w:rsidR="004C0FD4" w:rsidRPr="00726045" w:rsidRDefault="004C0FD4" w:rsidP="004A4C34">
      <w:pPr>
        <w:spacing w:line="360" w:lineRule="auto"/>
        <w:ind w:firstLine="284"/>
        <w:jc w:val="both"/>
        <w:rPr>
          <w:rFonts w:ascii="Times New Roman" w:hAnsi="Times New Roman" w:cs="Times New Roman"/>
          <w:sz w:val="24"/>
          <w:szCs w:val="24"/>
        </w:rPr>
      </w:pPr>
    </w:p>
    <w:p w:rsidR="00347FDB" w:rsidRPr="00726045" w:rsidRDefault="004807D3" w:rsidP="004A4C34">
      <w:pPr>
        <w:spacing w:line="360" w:lineRule="auto"/>
        <w:ind w:firstLine="284"/>
        <w:jc w:val="both"/>
        <w:rPr>
          <w:rFonts w:ascii="Times New Roman" w:hAnsi="Times New Roman" w:cs="Times New Roman"/>
          <w:sz w:val="24"/>
          <w:szCs w:val="24"/>
        </w:rPr>
      </w:pPr>
      <w:r w:rsidRPr="00726045">
        <w:rPr>
          <w:rFonts w:ascii="Times New Roman" w:hAnsi="Times New Roman" w:cs="Times New Roman"/>
          <w:sz w:val="24"/>
          <w:szCs w:val="24"/>
        </w:rPr>
        <w:t xml:space="preserve">            </w:t>
      </w:r>
    </w:p>
    <w:p w:rsidR="00347FDB" w:rsidRPr="00973911" w:rsidRDefault="00347FDB" w:rsidP="004A4C34">
      <w:pPr>
        <w:spacing w:line="360" w:lineRule="auto"/>
        <w:ind w:firstLine="284"/>
        <w:jc w:val="both"/>
        <w:rPr>
          <w:rFonts w:ascii="Times New Roman" w:hAnsi="Times New Roman" w:cs="Times New Roman"/>
        </w:rPr>
      </w:pPr>
      <w:r w:rsidRPr="00726045">
        <w:rPr>
          <w:rFonts w:ascii="Times New Roman" w:hAnsi="Times New Roman" w:cs="Times New Roman"/>
          <w:sz w:val="24"/>
          <w:szCs w:val="24"/>
        </w:rPr>
        <w:br w:type="page"/>
      </w:r>
    </w:p>
    <w:p w:rsidR="004807D3" w:rsidRPr="00714A64" w:rsidRDefault="004807D3" w:rsidP="00714A64">
      <w:pPr>
        <w:pStyle w:val="Titre2"/>
        <w:spacing w:line="360" w:lineRule="auto"/>
        <w:jc w:val="center"/>
      </w:pPr>
      <w:bookmarkStart w:id="5" w:name="_Toc211421620"/>
      <w:r w:rsidRPr="00714A64">
        <w:lastRenderedPageBreak/>
        <w:t>CHAPITRE 4 : CADRE CONCEPTUEL</w:t>
      </w:r>
      <w:bookmarkEnd w:id="5"/>
    </w:p>
    <w:p w:rsidR="004807D3" w:rsidRPr="00973911" w:rsidRDefault="004807D3" w:rsidP="00714A64">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Cette partie nous permettra de passer en lumière les concepts clés de notre thème de recherche.</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Nous allons en clarifier certains à savoir : récidive,    mineurs, prise en charge et service.</w:t>
      </w:r>
    </w:p>
    <w:p w:rsidR="004807D3" w:rsidRPr="00973911" w:rsidRDefault="004807D3" w:rsidP="004A4C34">
      <w:pPr>
        <w:pStyle w:val="Paragraphedeliste"/>
        <w:numPr>
          <w:ilvl w:val="0"/>
          <w:numId w:val="5"/>
        </w:numPr>
        <w:spacing w:line="360" w:lineRule="auto"/>
        <w:ind w:firstLine="284"/>
        <w:jc w:val="both"/>
        <w:rPr>
          <w:rFonts w:ascii="Times New Roman" w:hAnsi="Times New Roman" w:cs="Times New Roman"/>
          <w:sz w:val="24"/>
          <w:szCs w:val="24"/>
        </w:rPr>
      </w:pPr>
      <w:r w:rsidRPr="00973911">
        <w:rPr>
          <w:rFonts w:ascii="Times New Roman" w:hAnsi="Times New Roman" w:cs="Times New Roman"/>
          <w:b/>
          <w:sz w:val="24"/>
          <w:szCs w:val="24"/>
          <w:u w:val="single"/>
        </w:rPr>
        <w:t>LA RECIDIVE</w:t>
      </w:r>
      <w:r w:rsidRPr="00973911">
        <w:rPr>
          <w:rFonts w:ascii="Times New Roman" w:hAnsi="Times New Roman" w:cs="Times New Roman"/>
          <w:sz w:val="24"/>
          <w:szCs w:val="24"/>
        </w:rPr>
        <w:t>: nom féminin. Emprunté au latin médiéval récidiva, de même sens, dérivé du latin classique recidere, « retomber, rechuter », lui-même composé du préfixe re ; qui marque le retour en arrière ou la répétition, et cadere, « tomber ».</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1. En Médecine : c’est la réapparition d’une maladie après une guérison en apparence complète, qui se produit au bout d’un laps de temps quelquefois très long .La récidive d’un cancer.</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2. En Droit : c’est le fait de commettre une nouvelle infraction après une première condamnation définitive pour une infraction de même nature. Être accusé de vol avec récidive. Il y’a récidive. La récidive est un mot</w:t>
      </w:r>
      <w:r w:rsidR="009B29FE">
        <w:rPr>
          <w:rFonts w:ascii="Times New Roman" w:hAnsi="Times New Roman" w:cs="Times New Roman"/>
          <w:sz w:val="24"/>
          <w:szCs w:val="24"/>
        </w:rPr>
        <w:t>if d’aggravation de la peine.</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C’est ce dernier qui nous parle dans notre thème en nous centrant sur la récidive de</w:t>
      </w:r>
      <w:r w:rsidR="009E7B49">
        <w:rPr>
          <w:rFonts w:ascii="Times New Roman" w:hAnsi="Times New Roman" w:cs="Times New Roman"/>
          <w:sz w:val="24"/>
          <w:szCs w:val="24"/>
        </w:rPr>
        <w:t>s mineurs après leur séjour au Centre d’Adaptation S</w:t>
      </w:r>
      <w:r w:rsidRPr="00973911">
        <w:rPr>
          <w:rFonts w:ascii="Times New Roman" w:hAnsi="Times New Roman" w:cs="Times New Roman"/>
          <w:sz w:val="24"/>
          <w:szCs w:val="24"/>
        </w:rPr>
        <w:t>ocial</w:t>
      </w:r>
      <w:r w:rsidR="009E7B49">
        <w:rPr>
          <w:rFonts w:ascii="Times New Roman" w:hAnsi="Times New Roman" w:cs="Times New Roman"/>
          <w:sz w:val="24"/>
          <w:szCs w:val="24"/>
        </w:rPr>
        <w:t>e</w:t>
      </w:r>
      <w:r w:rsidR="00D42D10">
        <w:rPr>
          <w:rFonts w:ascii="Times New Roman" w:hAnsi="Times New Roman" w:cs="Times New Roman"/>
          <w:sz w:val="24"/>
          <w:szCs w:val="24"/>
        </w:rPr>
        <w:t xml:space="preserve"> de N</w:t>
      </w:r>
      <w:r w:rsidRPr="00973911">
        <w:rPr>
          <w:rFonts w:ascii="Times New Roman" w:hAnsi="Times New Roman" w:cs="Times New Roman"/>
          <w:sz w:val="24"/>
          <w:szCs w:val="24"/>
        </w:rPr>
        <w:t>ianing.</w:t>
      </w:r>
    </w:p>
    <w:p w:rsidR="004807D3" w:rsidRPr="00973911" w:rsidRDefault="004807D3" w:rsidP="004A4C34">
      <w:pPr>
        <w:pStyle w:val="Paragraphedeliste"/>
        <w:numPr>
          <w:ilvl w:val="0"/>
          <w:numId w:val="4"/>
        </w:numPr>
        <w:spacing w:line="360" w:lineRule="auto"/>
        <w:ind w:firstLine="284"/>
        <w:jc w:val="both"/>
        <w:rPr>
          <w:rFonts w:ascii="Times New Roman" w:hAnsi="Times New Roman" w:cs="Times New Roman"/>
          <w:sz w:val="24"/>
          <w:szCs w:val="24"/>
        </w:rPr>
      </w:pPr>
      <w:r w:rsidRPr="00973911">
        <w:rPr>
          <w:rFonts w:ascii="Times New Roman" w:hAnsi="Times New Roman" w:cs="Times New Roman"/>
          <w:b/>
          <w:sz w:val="24"/>
          <w:szCs w:val="24"/>
          <w:u w:val="single"/>
        </w:rPr>
        <w:t>MINEUR</w:t>
      </w:r>
      <w:r w:rsidRPr="00973911">
        <w:rPr>
          <w:rFonts w:ascii="Times New Roman" w:hAnsi="Times New Roman" w:cs="Times New Roman"/>
          <w:sz w:val="24"/>
          <w:szCs w:val="24"/>
          <w:u w:val="single"/>
        </w:rPr>
        <w:t> </w:t>
      </w:r>
      <w:r w:rsidRPr="00973911">
        <w:rPr>
          <w:rFonts w:ascii="Times New Roman" w:hAnsi="Times New Roman" w:cs="Times New Roman"/>
          <w:sz w:val="24"/>
          <w:szCs w:val="24"/>
        </w:rPr>
        <w:t>: Le terme vient du latin minor qui signi</w:t>
      </w:r>
      <w:r w:rsidR="004A4C34">
        <w:rPr>
          <w:rFonts w:ascii="Times New Roman" w:hAnsi="Times New Roman" w:cs="Times New Roman"/>
          <w:sz w:val="24"/>
          <w:szCs w:val="24"/>
        </w:rPr>
        <w:t xml:space="preserve">fie « le plus petit ». Ce terme </w:t>
      </w:r>
      <w:r w:rsidRPr="00973911">
        <w:rPr>
          <w:rFonts w:ascii="Times New Roman" w:hAnsi="Times New Roman" w:cs="Times New Roman"/>
          <w:sz w:val="24"/>
          <w:szCs w:val="24"/>
        </w:rPr>
        <w:t>est renvoyé à ce qui est inférieur ou considéré comme tel. Le terme mineur (du latin minoré) peut regrouper plusieurs significations selon le contexte de son utilisation. En, effet le mineur peut signifier petit et est notamment employé dans le sens de petit frère. Un mineur peut</w:t>
      </w:r>
      <w:r w:rsidR="0053537A" w:rsidRPr="00973911">
        <w:rPr>
          <w:rFonts w:ascii="Times New Roman" w:hAnsi="Times New Roman" w:cs="Times New Roman"/>
          <w:sz w:val="24"/>
          <w:szCs w:val="24"/>
        </w:rPr>
        <w:t xml:space="preserve"> </w:t>
      </w:r>
      <w:r w:rsidRPr="00973911">
        <w:rPr>
          <w:rFonts w:ascii="Times New Roman" w:hAnsi="Times New Roman" w:cs="Times New Roman"/>
          <w:sz w:val="24"/>
          <w:szCs w:val="24"/>
        </w:rPr>
        <w:t xml:space="preserve">aussi être une personne travaillant dans une mine. Encore dans le cyberespace, les mineurs sont les personnes qui gèrent les transactions de certains cryptographes comme Bitcoin. Enfin, le mot mineur a évolué dans la langue française, on parlait de menor, ensuite de meneur, et il est réécrit mineur en 1342 pour se conformer à l’orthographe latine. </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Le code de la famille sénégalaise dispose en son premier alinéa de l’article 276 que « est mineur la personne de l’un ou de l’autre sexe qui n’a pas encore l’âge de 18 ans accomplis ». De son côté le dictionnaire français Larousse définit le mineur comme «  quelqu’un qui n’a pas atteint l’âge de18 ans fixé par la loi pour la pleine capacité civile d’exercice et la responsabilité pénale ».</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Une marge de tolérance est faite pour les mineurs en danger moral. La direction générale de la protection judiciaire et sociale dans le cadre de sa mission de prise en charge, assure une protection sur les mineurs en conflit </w:t>
      </w:r>
      <w:r w:rsidR="00D42D10">
        <w:rPr>
          <w:rFonts w:ascii="Times New Roman" w:hAnsi="Times New Roman" w:cs="Times New Roman"/>
          <w:sz w:val="24"/>
          <w:szCs w:val="24"/>
        </w:rPr>
        <w:t>avec la loi et les mineurs</w:t>
      </w:r>
      <w:r w:rsidRPr="00973911">
        <w:rPr>
          <w:rFonts w:ascii="Times New Roman" w:hAnsi="Times New Roman" w:cs="Times New Roman"/>
          <w:sz w:val="24"/>
          <w:szCs w:val="24"/>
        </w:rPr>
        <w:t xml:space="preserve"> de moins de 21 ans en danger </w:t>
      </w:r>
      <w:r w:rsidRPr="00973911">
        <w:rPr>
          <w:rFonts w:ascii="Times New Roman" w:hAnsi="Times New Roman" w:cs="Times New Roman"/>
          <w:sz w:val="24"/>
          <w:szCs w:val="24"/>
        </w:rPr>
        <w:lastRenderedPageBreak/>
        <w:t>moral. L’âge de la majorité est fixé à  18ans en droit sénégalais.  Pour les jeunes qui ont atteint cet âge et qui commettent une infraction pénale, la peine de la majorité pénale leur est appliquée</w:t>
      </w:r>
      <w:r w:rsidR="009B29FE">
        <w:rPr>
          <w:rFonts w:ascii="Times New Roman" w:hAnsi="Times New Roman" w:cs="Times New Roman"/>
          <w:sz w:val="24"/>
          <w:szCs w:val="24"/>
        </w:rPr>
        <w:t xml:space="preserve"> en tant un majeur capable de discernement et responsable selon la loi pénale</w:t>
      </w:r>
      <w:r w:rsidRPr="00973911">
        <w:rPr>
          <w:rFonts w:ascii="Times New Roman" w:hAnsi="Times New Roman" w:cs="Times New Roman"/>
          <w:sz w:val="24"/>
          <w:szCs w:val="24"/>
        </w:rPr>
        <w:t xml:space="preserve">. Cependant pour les jeunes en danger moral dont la santé, la moralité, la sécurité et l’éducation sont compromises ou </w:t>
      </w:r>
      <w:r w:rsidR="006749AF">
        <w:rPr>
          <w:rFonts w:ascii="Times New Roman" w:hAnsi="Times New Roman" w:cs="Times New Roman"/>
          <w:sz w:val="24"/>
          <w:szCs w:val="24"/>
        </w:rPr>
        <w:t>in</w:t>
      </w:r>
      <w:r w:rsidRPr="00973911">
        <w:rPr>
          <w:rFonts w:ascii="Times New Roman" w:hAnsi="Times New Roman" w:cs="Times New Roman"/>
          <w:sz w:val="24"/>
          <w:szCs w:val="24"/>
        </w:rPr>
        <w:t xml:space="preserve">suffisamment sauvegardés et qui dépassent l’âge de la majorité </w:t>
      </w:r>
      <w:r w:rsidR="006749AF">
        <w:rPr>
          <w:rFonts w:ascii="Times New Roman" w:hAnsi="Times New Roman" w:cs="Times New Roman"/>
          <w:sz w:val="24"/>
          <w:szCs w:val="24"/>
        </w:rPr>
        <w:t>jusqu’à 21ans peuvent bénéficier</w:t>
      </w:r>
      <w:r w:rsidRPr="00973911">
        <w:rPr>
          <w:rFonts w:ascii="Times New Roman" w:hAnsi="Times New Roman" w:cs="Times New Roman"/>
          <w:sz w:val="24"/>
          <w:szCs w:val="24"/>
        </w:rPr>
        <w:t xml:space="preserve"> de mesure d’ass</w:t>
      </w:r>
      <w:r w:rsidR="009E7B49">
        <w:rPr>
          <w:rFonts w:ascii="Times New Roman" w:hAnsi="Times New Roman" w:cs="Times New Roman"/>
          <w:sz w:val="24"/>
          <w:szCs w:val="24"/>
        </w:rPr>
        <w:t>istance éducative en tant que majeur</w:t>
      </w:r>
      <w:r w:rsidR="006749AF">
        <w:rPr>
          <w:rFonts w:ascii="Times New Roman" w:hAnsi="Times New Roman" w:cs="Times New Roman"/>
          <w:sz w:val="24"/>
          <w:szCs w:val="24"/>
        </w:rPr>
        <w:t xml:space="preserve"> en danger moral.</w:t>
      </w:r>
      <w:r w:rsidRPr="00973911">
        <w:rPr>
          <w:rFonts w:ascii="Times New Roman" w:hAnsi="Times New Roman" w:cs="Times New Roman"/>
          <w:sz w:val="24"/>
          <w:szCs w:val="24"/>
        </w:rPr>
        <w:t xml:space="preserve"> </w:t>
      </w:r>
    </w:p>
    <w:p w:rsidR="004807D3" w:rsidRPr="00973911" w:rsidRDefault="004807D3" w:rsidP="004A4C34">
      <w:pPr>
        <w:pStyle w:val="Paragraphedeliste"/>
        <w:numPr>
          <w:ilvl w:val="0"/>
          <w:numId w:val="3"/>
        </w:numPr>
        <w:spacing w:line="360" w:lineRule="auto"/>
        <w:ind w:firstLine="284"/>
        <w:jc w:val="both"/>
        <w:rPr>
          <w:rFonts w:ascii="Times New Roman" w:hAnsi="Times New Roman" w:cs="Times New Roman"/>
          <w:sz w:val="24"/>
          <w:szCs w:val="24"/>
        </w:rPr>
      </w:pPr>
      <w:r w:rsidRPr="00973911">
        <w:rPr>
          <w:rFonts w:ascii="Times New Roman" w:hAnsi="Times New Roman" w:cs="Times New Roman"/>
          <w:b/>
          <w:sz w:val="24"/>
          <w:szCs w:val="24"/>
          <w:u w:val="single"/>
        </w:rPr>
        <w:t>LA PRISE EN CHARGE</w:t>
      </w:r>
      <w:r w:rsidRPr="00973911">
        <w:rPr>
          <w:rFonts w:ascii="Times New Roman" w:hAnsi="Times New Roman" w:cs="Times New Roman"/>
          <w:sz w:val="24"/>
          <w:szCs w:val="24"/>
        </w:rPr>
        <w:t> :   A première v</w:t>
      </w:r>
      <w:r w:rsidR="004A4C34">
        <w:rPr>
          <w:rFonts w:ascii="Times New Roman" w:hAnsi="Times New Roman" w:cs="Times New Roman"/>
          <w:sz w:val="24"/>
          <w:szCs w:val="24"/>
        </w:rPr>
        <w:t xml:space="preserve">ue dans l’expression « prise en </w:t>
      </w:r>
      <w:r w:rsidRPr="00973911">
        <w:rPr>
          <w:rFonts w:ascii="Times New Roman" w:hAnsi="Times New Roman" w:cs="Times New Roman"/>
          <w:sz w:val="24"/>
          <w:szCs w:val="24"/>
        </w:rPr>
        <w:t xml:space="preserve">charge », on voit le substantif prise qui dérive du verbe prendre. Selon le dictionnaire «  le nouveau petit robert, cette expression a le sens de prendre quelqu’un sous sa responsabilité, d’assurer son entretien, ses dépenses. Dans ce contexte, elle a une connotation financière. La notion de prise en charge peut aussi être définie  comme le fait d’assumer une responsabilité, celle-ci peut concerner une personne ou une situation. </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Au sens strict, la prise en charge est l’ensemble des procédés, des stratégies qui utilisent une personne  ou une institution pour satisfaire les besoins de quelqu’un ou d’un groupe. </w:t>
      </w:r>
    </w:p>
    <w:p w:rsidR="004807D3" w:rsidRPr="00973911" w:rsidRDefault="004A4C34" w:rsidP="004A4C34">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GERARD (2011</w:t>
      </w:r>
      <w:r w:rsidR="004807D3" w:rsidRPr="00973911">
        <w:rPr>
          <w:rFonts w:ascii="Times New Roman" w:hAnsi="Times New Roman" w:cs="Times New Roman"/>
          <w:sz w:val="24"/>
          <w:szCs w:val="24"/>
        </w:rPr>
        <w:t>) distingue trois types de prise en charge. Il s’agit :</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b/>
          <w:sz w:val="24"/>
          <w:szCs w:val="24"/>
        </w:rPr>
        <w:t>1. De la prise en charge somatique</w:t>
      </w:r>
      <w:r w:rsidRPr="00973911">
        <w:rPr>
          <w:rFonts w:ascii="Times New Roman" w:hAnsi="Times New Roman" w:cs="Times New Roman"/>
          <w:sz w:val="24"/>
          <w:szCs w:val="24"/>
        </w:rPr>
        <w:t> </w:t>
      </w:r>
      <w:r w:rsidR="0004075A">
        <w:rPr>
          <w:rFonts w:ascii="Times New Roman" w:hAnsi="Times New Roman" w:cs="Times New Roman"/>
          <w:sz w:val="24"/>
          <w:szCs w:val="24"/>
        </w:rPr>
        <w:t>: médecin généraliste ou (pédo</w:t>
      </w:r>
      <w:r w:rsidRPr="00973911">
        <w:rPr>
          <w:rFonts w:ascii="Times New Roman" w:hAnsi="Times New Roman" w:cs="Times New Roman"/>
          <w:sz w:val="24"/>
          <w:szCs w:val="24"/>
        </w:rPr>
        <w:t>) psychiatre, nutritionniste, ergothérapeute, infirmière, etc.</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b/>
          <w:sz w:val="24"/>
          <w:szCs w:val="24"/>
        </w:rPr>
        <w:t xml:space="preserve">2. De la prise en charge psychologique : </w:t>
      </w:r>
      <w:r w:rsidRPr="00973911">
        <w:rPr>
          <w:rFonts w:ascii="Times New Roman" w:hAnsi="Times New Roman" w:cs="Times New Roman"/>
          <w:sz w:val="24"/>
          <w:szCs w:val="24"/>
        </w:rPr>
        <w:t xml:space="preserve">psychanalyste, psychologue systémicienne, Ar thérapeute, etc. </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b/>
          <w:sz w:val="24"/>
          <w:szCs w:val="24"/>
        </w:rPr>
        <w:t>3. De la prise en charge sociale</w:t>
      </w:r>
      <w:r w:rsidR="006C79EC">
        <w:rPr>
          <w:rFonts w:ascii="Times New Roman" w:hAnsi="Times New Roman" w:cs="Times New Roman"/>
          <w:sz w:val="24"/>
          <w:szCs w:val="24"/>
        </w:rPr>
        <w:t> : Éducateur Spécialisé</w:t>
      </w:r>
      <w:r w:rsidRPr="00973911">
        <w:rPr>
          <w:rFonts w:ascii="Times New Roman" w:hAnsi="Times New Roman" w:cs="Times New Roman"/>
          <w:sz w:val="24"/>
          <w:szCs w:val="24"/>
        </w:rPr>
        <w:t>, Assistant social, professeur etc.</w:t>
      </w:r>
    </w:p>
    <w:p w:rsidR="004807D3"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C’est ce dernier type de prise en charge qui nous intéresse le plus. Ainsi, pour les besoins de notre étude, nous entendons parler de ce concept au plan éducatif. En effet, parler de la prise en charge éducative nous ramène à faire</w:t>
      </w:r>
      <w:r w:rsidR="006C79EC">
        <w:rPr>
          <w:rFonts w:ascii="Times New Roman" w:hAnsi="Times New Roman" w:cs="Times New Roman"/>
          <w:sz w:val="24"/>
          <w:szCs w:val="24"/>
        </w:rPr>
        <w:t xml:space="preserve"> avec</w:t>
      </w:r>
      <w:r w:rsidRPr="00973911">
        <w:rPr>
          <w:rFonts w:ascii="Times New Roman" w:hAnsi="Times New Roman" w:cs="Times New Roman"/>
          <w:sz w:val="24"/>
          <w:szCs w:val="24"/>
        </w:rPr>
        <w:t xml:space="preserve"> l’action éducative menée au sein du C.A.S de Nianing. L’action éducative est un ensemble de pratiques mises en œuvre par les éducateurs visant à éduquer des personnes en difficulté ( bio-</w:t>
      </w:r>
      <w:r w:rsidR="009B29FE">
        <w:rPr>
          <w:rFonts w:ascii="Times New Roman" w:hAnsi="Times New Roman" w:cs="Times New Roman"/>
          <w:sz w:val="24"/>
          <w:szCs w:val="24"/>
        </w:rPr>
        <w:t>psycho-sociale) : veiller à les</w:t>
      </w:r>
      <w:r w:rsidRPr="00973911">
        <w:rPr>
          <w:rFonts w:ascii="Times New Roman" w:hAnsi="Times New Roman" w:cs="Times New Roman"/>
          <w:sz w:val="24"/>
          <w:szCs w:val="24"/>
        </w:rPr>
        <w:t xml:space="preserve"> soutenir dans la restauration de leur autonomie et le maintien d</w:t>
      </w:r>
      <w:r w:rsidR="009B29FE">
        <w:rPr>
          <w:rFonts w:ascii="Times New Roman" w:hAnsi="Times New Roman" w:cs="Times New Roman"/>
          <w:sz w:val="24"/>
          <w:szCs w:val="24"/>
        </w:rPr>
        <w:t>e leurs acquis, leur</w:t>
      </w:r>
      <w:r w:rsidRPr="00973911">
        <w:rPr>
          <w:rFonts w:ascii="Times New Roman" w:hAnsi="Times New Roman" w:cs="Times New Roman"/>
          <w:sz w:val="24"/>
          <w:szCs w:val="24"/>
        </w:rPr>
        <w:t xml:space="preserve"> offrir des possibilités d’épanouissement, leur permettre d’affronter des situations nouvelles, débloquer les chemins qui conduisent à des changements positifs et / ou adaptés de psycho-comportements : comportements, attitudes, valeurs ou croyances qui seraient susceptibles  d’améliorer la qualité de vie de ces personnes et de leur entourage. La prise en charge vise à favoriser l’épanouissement social et personnel de l’enfant placé en centre fermé. Pour ce faire, il est </w:t>
      </w:r>
      <w:r w:rsidRPr="00973911">
        <w:rPr>
          <w:rFonts w:ascii="Times New Roman" w:hAnsi="Times New Roman" w:cs="Times New Roman"/>
          <w:sz w:val="24"/>
          <w:szCs w:val="24"/>
        </w:rPr>
        <w:lastRenderedPageBreak/>
        <w:t>accompagné tout au long de son séjour une équipe pluridisciplinaire. L’accompagnement est constitué par des offres d’initiation et de formation professionnelle dans le but de stabiliser son comportement problématique. L’intégration au sein de la localité est également travaillée à travers des sorties quotidiennes organisées par le centre.</w:t>
      </w:r>
    </w:p>
    <w:p w:rsidR="006B3085" w:rsidRPr="00973911" w:rsidRDefault="006B3085" w:rsidP="004A4C34">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prise en charge fait partie des trois piliers de la stratégie nationale de protection de l’enfant (SNPE). C’est une étape charnière des différentes réponses aux violences que subissent les enfants. Cette prise en charge concerne le développement de services offrant une aide directe à des enfants </w:t>
      </w:r>
      <w:r w:rsidR="009C3BB5">
        <w:rPr>
          <w:rFonts w:ascii="Times New Roman" w:hAnsi="Times New Roman" w:cs="Times New Roman"/>
          <w:sz w:val="24"/>
          <w:szCs w:val="24"/>
        </w:rPr>
        <w:t xml:space="preserve">victimes. </w:t>
      </w:r>
      <w:r>
        <w:rPr>
          <w:rFonts w:ascii="Times New Roman" w:hAnsi="Times New Roman" w:cs="Times New Roman"/>
          <w:sz w:val="24"/>
          <w:szCs w:val="24"/>
        </w:rPr>
        <w:t xml:space="preserve">Ces services visent également à rétablir le </w:t>
      </w:r>
      <w:r w:rsidR="009C3BB5">
        <w:rPr>
          <w:rFonts w:ascii="Times New Roman" w:hAnsi="Times New Roman" w:cs="Times New Roman"/>
          <w:sz w:val="24"/>
          <w:szCs w:val="24"/>
        </w:rPr>
        <w:t>bien</w:t>
      </w:r>
      <w:r w:rsidR="008C57B4">
        <w:rPr>
          <w:rFonts w:ascii="Times New Roman" w:hAnsi="Times New Roman" w:cs="Times New Roman"/>
          <w:sz w:val="24"/>
          <w:szCs w:val="24"/>
        </w:rPr>
        <w:t xml:space="preserve"> </w:t>
      </w:r>
      <w:r w:rsidR="009C3BB5">
        <w:rPr>
          <w:rFonts w:ascii="Times New Roman" w:hAnsi="Times New Roman" w:cs="Times New Roman"/>
          <w:sz w:val="24"/>
          <w:szCs w:val="24"/>
        </w:rPr>
        <w:t xml:space="preserve">être de l’enfant déjà abusé en assurant son accompagnement et sa réinsertion </w:t>
      </w:r>
      <w:r w:rsidR="00A21B9C">
        <w:rPr>
          <w:rFonts w:ascii="Times New Roman" w:hAnsi="Times New Roman" w:cs="Times New Roman"/>
          <w:sz w:val="24"/>
          <w:szCs w:val="24"/>
        </w:rPr>
        <w:t>sociale,</w:t>
      </w:r>
      <w:r w:rsidR="009C3BB5">
        <w:rPr>
          <w:rFonts w:ascii="Times New Roman" w:hAnsi="Times New Roman" w:cs="Times New Roman"/>
          <w:sz w:val="24"/>
          <w:szCs w:val="24"/>
        </w:rPr>
        <w:t xml:space="preserve"> </w:t>
      </w:r>
      <w:r w:rsidR="00A21B9C">
        <w:rPr>
          <w:rFonts w:ascii="Times New Roman" w:hAnsi="Times New Roman" w:cs="Times New Roman"/>
          <w:sz w:val="24"/>
          <w:szCs w:val="24"/>
        </w:rPr>
        <w:t>familiale,</w:t>
      </w:r>
      <w:r w:rsidR="009C3BB5">
        <w:rPr>
          <w:rFonts w:ascii="Times New Roman" w:hAnsi="Times New Roman" w:cs="Times New Roman"/>
          <w:sz w:val="24"/>
          <w:szCs w:val="24"/>
        </w:rPr>
        <w:t xml:space="preserve"> scolaire ou </w:t>
      </w:r>
      <w:r w:rsidR="00A21B9C">
        <w:rPr>
          <w:rFonts w:ascii="Times New Roman" w:hAnsi="Times New Roman" w:cs="Times New Roman"/>
          <w:sz w:val="24"/>
          <w:szCs w:val="24"/>
        </w:rPr>
        <w:t>professionnelle.</w:t>
      </w:r>
    </w:p>
    <w:p w:rsidR="004807D3" w:rsidRPr="00973911" w:rsidRDefault="004807D3" w:rsidP="004A4C34">
      <w:pPr>
        <w:pStyle w:val="Paragraphedeliste"/>
        <w:numPr>
          <w:ilvl w:val="0"/>
          <w:numId w:val="3"/>
        </w:numPr>
        <w:spacing w:line="360" w:lineRule="auto"/>
        <w:ind w:firstLine="284"/>
        <w:jc w:val="both"/>
        <w:rPr>
          <w:rFonts w:ascii="Times New Roman" w:hAnsi="Times New Roman" w:cs="Times New Roman"/>
          <w:sz w:val="24"/>
          <w:szCs w:val="24"/>
        </w:rPr>
      </w:pPr>
      <w:r w:rsidRPr="00973911">
        <w:rPr>
          <w:rFonts w:ascii="Times New Roman" w:hAnsi="Times New Roman" w:cs="Times New Roman"/>
          <w:b/>
          <w:sz w:val="24"/>
          <w:szCs w:val="24"/>
          <w:u w:val="single"/>
        </w:rPr>
        <w:t>SERVICE</w:t>
      </w:r>
      <w:r w:rsidRPr="00973911">
        <w:rPr>
          <w:rFonts w:ascii="Times New Roman" w:hAnsi="Times New Roman" w:cs="Times New Roman"/>
          <w:sz w:val="24"/>
          <w:szCs w:val="24"/>
        </w:rPr>
        <w:t>: le mot service vient du latin « servitium » qui signifie esclavage, servitude, captivité, domesticité, assujettissement etc. Il est dérivé de servus qui signifie esclave et servire  qui signifie être asservi. Le mot a évolué pour signifier ensemble des obligations envers Dieu, l’ETAT, L’autorité publique ou le Suzerain.</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Le dictionnaire le robert liste une panoplie de significations mais on a fait un effort de tri pour retenir la plus adéquate.</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L’obligation d’une personne dont le métier est de servir quelqu’un »</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Ensemble des  devoirs des individus envers l’ETAT, la Société »</w:t>
      </w:r>
    </w:p>
    <w:p w:rsidR="004807D3" w:rsidRPr="00314E93"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Cette expression nous renseigne sur la mis</w:t>
      </w:r>
      <w:r w:rsidR="008C57B4">
        <w:rPr>
          <w:rFonts w:ascii="Times New Roman" w:hAnsi="Times New Roman" w:cs="Times New Roman"/>
          <w:sz w:val="24"/>
          <w:szCs w:val="24"/>
        </w:rPr>
        <w:t>sion de l’Éducateur spécialisé</w:t>
      </w:r>
      <w:r w:rsidRPr="00973911">
        <w:rPr>
          <w:rFonts w:ascii="Times New Roman" w:hAnsi="Times New Roman" w:cs="Times New Roman"/>
          <w:sz w:val="24"/>
          <w:szCs w:val="24"/>
        </w:rPr>
        <w:t xml:space="preserve"> dont la finalité est d’apporter un soutien psychosocial à des mineurs en danger ou en conflit avec la loi afin de favoriser leur épanouissement social conforme aux exigences sociales dans un élan de réadaptation et de réinsertion sociale. Et dans cette acception, l’idée de « service » est sous-jacente et le service dont il est question ici, est un service d’intérêt général. Ce dernier est re</w:t>
      </w:r>
      <w:r w:rsidR="006749AF">
        <w:rPr>
          <w:rFonts w:ascii="Times New Roman" w:hAnsi="Times New Roman" w:cs="Times New Roman"/>
          <w:sz w:val="24"/>
          <w:szCs w:val="24"/>
        </w:rPr>
        <w:t xml:space="preserve">ndu explicite par le décret 2023-679 du 23 mars 2023 portant organisation du ministère </w:t>
      </w:r>
      <w:r w:rsidR="00314E93">
        <w:rPr>
          <w:rFonts w:ascii="Times New Roman" w:hAnsi="Times New Roman" w:cs="Times New Roman"/>
          <w:sz w:val="24"/>
          <w:szCs w:val="24"/>
        </w:rPr>
        <w:t>de la justice relative</w:t>
      </w:r>
      <w:r w:rsidR="006749AF">
        <w:rPr>
          <w:rFonts w:ascii="Times New Roman" w:hAnsi="Times New Roman" w:cs="Times New Roman"/>
          <w:sz w:val="24"/>
          <w:szCs w:val="24"/>
        </w:rPr>
        <w:t xml:space="preserve"> à la mission de la </w:t>
      </w:r>
      <w:r w:rsidR="00314E93">
        <w:rPr>
          <w:rFonts w:ascii="Times New Roman" w:hAnsi="Times New Roman" w:cs="Times New Roman"/>
          <w:sz w:val="24"/>
          <w:szCs w:val="24"/>
        </w:rPr>
        <w:t>DGPJS en ses articles 51 à 65.</w:t>
      </w:r>
      <w:r w:rsidR="00083435">
        <w:rPr>
          <w:rFonts w:ascii="Times New Roman" w:hAnsi="Times New Roman" w:cs="Times New Roman"/>
          <w:sz w:val="24"/>
          <w:szCs w:val="24"/>
        </w:rPr>
        <w:t xml:space="preserve"> Ceci étant </w:t>
      </w:r>
      <w:r w:rsidR="00FB69F7">
        <w:rPr>
          <w:rFonts w:ascii="Times New Roman" w:hAnsi="Times New Roman" w:cs="Times New Roman"/>
          <w:sz w:val="24"/>
          <w:szCs w:val="24"/>
        </w:rPr>
        <w:t>dit,</w:t>
      </w:r>
      <w:r w:rsidR="00083435">
        <w:rPr>
          <w:rFonts w:ascii="Times New Roman" w:hAnsi="Times New Roman" w:cs="Times New Roman"/>
          <w:sz w:val="24"/>
          <w:szCs w:val="24"/>
        </w:rPr>
        <w:t xml:space="preserve"> l’idée de service doit nous interpeler sur les objectifs à envisager. </w:t>
      </w:r>
    </w:p>
    <w:p w:rsidR="004807D3" w:rsidRPr="00973911" w:rsidRDefault="004807D3" w:rsidP="004A4C3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  </w:t>
      </w:r>
    </w:p>
    <w:p w:rsidR="004807D3" w:rsidRPr="00973911" w:rsidRDefault="004807D3" w:rsidP="004A4C34">
      <w:pPr>
        <w:spacing w:line="360" w:lineRule="auto"/>
        <w:ind w:firstLine="284"/>
        <w:jc w:val="both"/>
        <w:rPr>
          <w:rFonts w:ascii="Times New Roman" w:hAnsi="Times New Roman" w:cs="Times New Roman"/>
          <w:sz w:val="24"/>
          <w:szCs w:val="24"/>
        </w:rPr>
      </w:pPr>
    </w:p>
    <w:p w:rsidR="004807D3" w:rsidRDefault="004807D3" w:rsidP="004A4C34">
      <w:pPr>
        <w:spacing w:line="360" w:lineRule="auto"/>
        <w:ind w:firstLine="284"/>
        <w:jc w:val="both"/>
        <w:rPr>
          <w:rFonts w:ascii="Times New Roman" w:hAnsi="Times New Roman" w:cs="Times New Roman"/>
          <w:sz w:val="24"/>
          <w:szCs w:val="24"/>
        </w:rPr>
      </w:pPr>
    </w:p>
    <w:p w:rsidR="000D67D4" w:rsidRPr="00973911" w:rsidRDefault="000D67D4" w:rsidP="004A4C34">
      <w:pPr>
        <w:spacing w:line="360" w:lineRule="auto"/>
        <w:ind w:firstLine="284"/>
        <w:jc w:val="both"/>
        <w:rPr>
          <w:rFonts w:ascii="Times New Roman" w:hAnsi="Times New Roman" w:cs="Times New Roman"/>
          <w:sz w:val="24"/>
          <w:szCs w:val="24"/>
        </w:rPr>
      </w:pPr>
    </w:p>
    <w:p w:rsidR="003138E7" w:rsidRPr="00714A64" w:rsidRDefault="00FD0BC7" w:rsidP="00714A64">
      <w:pPr>
        <w:pStyle w:val="Titre2"/>
        <w:spacing w:line="360" w:lineRule="auto"/>
        <w:jc w:val="center"/>
      </w:pPr>
      <w:bookmarkStart w:id="6" w:name="_Toc211421621"/>
      <w:r w:rsidRPr="00714A64">
        <w:lastRenderedPageBreak/>
        <w:t>CHAPITRE 5</w:t>
      </w:r>
      <w:r w:rsidR="003138E7" w:rsidRPr="00714A64">
        <w:t> : OBJECTIFS DE RECHERCHE</w:t>
      </w:r>
      <w:bookmarkEnd w:id="6"/>
    </w:p>
    <w:p w:rsidR="003138E7" w:rsidRPr="00973911" w:rsidRDefault="003138E7" w:rsidP="00714A64">
      <w:pPr>
        <w:tabs>
          <w:tab w:val="left" w:pos="1747"/>
        </w:tabs>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Notre étude de recherche sera axée sur un objectif général et des objectifs spécifiques.</w:t>
      </w:r>
    </w:p>
    <w:p w:rsidR="003138E7" w:rsidRPr="00973911" w:rsidRDefault="003138E7" w:rsidP="00714A6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Nous a</w:t>
      </w:r>
      <w:r w:rsidR="00C03656">
        <w:rPr>
          <w:rFonts w:ascii="Times New Roman" w:hAnsi="Times New Roman" w:cs="Times New Roman"/>
          <w:sz w:val="24"/>
          <w:szCs w:val="24"/>
        </w:rPr>
        <w:t>llons y procéder</w:t>
      </w:r>
      <w:r w:rsidR="0004075A">
        <w:rPr>
          <w:rFonts w:ascii="Times New Roman" w:hAnsi="Times New Roman" w:cs="Times New Roman"/>
          <w:sz w:val="24"/>
          <w:szCs w:val="24"/>
        </w:rPr>
        <w:t xml:space="preserve"> comme </w:t>
      </w:r>
      <w:r w:rsidR="003C00F5">
        <w:rPr>
          <w:rFonts w:ascii="Times New Roman" w:hAnsi="Times New Roman" w:cs="Times New Roman"/>
          <w:sz w:val="24"/>
          <w:szCs w:val="24"/>
        </w:rPr>
        <w:t>suit-en</w:t>
      </w:r>
      <w:r w:rsidR="0004075A">
        <w:rPr>
          <w:rFonts w:ascii="Times New Roman" w:hAnsi="Times New Roman" w:cs="Times New Roman"/>
          <w:sz w:val="24"/>
          <w:szCs w:val="24"/>
        </w:rPr>
        <w:t> :</w:t>
      </w:r>
    </w:p>
    <w:p w:rsidR="003138E7" w:rsidRPr="00973911" w:rsidRDefault="003138E7" w:rsidP="0004075A">
      <w:pPr>
        <w:spacing w:line="360" w:lineRule="auto"/>
        <w:jc w:val="both"/>
        <w:rPr>
          <w:rFonts w:ascii="Times New Roman" w:hAnsi="Times New Roman" w:cs="Times New Roman"/>
          <w:sz w:val="24"/>
          <w:szCs w:val="24"/>
        </w:rPr>
      </w:pPr>
      <w:r w:rsidRPr="00973911">
        <w:rPr>
          <w:rFonts w:ascii="Times New Roman" w:hAnsi="Times New Roman" w:cs="Times New Roman"/>
          <w:b/>
          <w:sz w:val="24"/>
          <w:szCs w:val="24"/>
        </w:rPr>
        <w:t>OBJECTIF GENERAL</w:t>
      </w:r>
      <w:r w:rsidRPr="00973911">
        <w:rPr>
          <w:rFonts w:ascii="Times New Roman" w:hAnsi="Times New Roman" w:cs="Times New Roman"/>
          <w:sz w:val="24"/>
          <w:szCs w:val="24"/>
        </w:rPr>
        <w:t> :</w:t>
      </w:r>
      <w:r w:rsidR="00FB69F7">
        <w:rPr>
          <w:rFonts w:ascii="Times New Roman" w:hAnsi="Times New Roman" w:cs="Times New Roman"/>
          <w:sz w:val="24"/>
          <w:szCs w:val="24"/>
        </w:rPr>
        <w:t xml:space="preserve"> Dégager</w:t>
      </w:r>
      <w:r w:rsidRPr="00973911">
        <w:rPr>
          <w:rFonts w:ascii="Times New Roman" w:hAnsi="Times New Roman" w:cs="Times New Roman"/>
          <w:sz w:val="24"/>
          <w:szCs w:val="24"/>
        </w:rPr>
        <w:t xml:space="preserve"> les facteurs explicatifs de la récidive des mineurs au centre </w:t>
      </w:r>
      <w:r w:rsidR="0004075A">
        <w:rPr>
          <w:rFonts w:ascii="Times New Roman" w:hAnsi="Times New Roman" w:cs="Times New Roman"/>
          <w:sz w:val="24"/>
          <w:szCs w:val="24"/>
        </w:rPr>
        <w:t>d’adaptation social de Nianing.</w:t>
      </w:r>
    </w:p>
    <w:p w:rsidR="003138E7" w:rsidRPr="00973911" w:rsidRDefault="008C57B4" w:rsidP="00973911">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Et</w:t>
      </w:r>
      <w:r w:rsidR="003138E7" w:rsidRPr="00973911">
        <w:rPr>
          <w:rFonts w:ascii="Times New Roman" w:hAnsi="Times New Roman" w:cs="Times New Roman"/>
          <w:sz w:val="24"/>
          <w:szCs w:val="24"/>
        </w:rPr>
        <w:t xml:space="preserve"> en : </w:t>
      </w:r>
    </w:p>
    <w:p w:rsidR="003138E7" w:rsidRPr="00973911" w:rsidRDefault="003138E7" w:rsidP="0004075A">
      <w:pPr>
        <w:spacing w:line="360" w:lineRule="auto"/>
        <w:jc w:val="both"/>
        <w:rPr>
          <w:rFonts w:ascii="Times New Roman" w:hAnsi="Times New Roman" w:cs="Times New Roman"/>
          <w:sz w:val="24"/>
          <w:szCs w:val="24"/>
        </w:rPr>
      </w:pPr>
      <w:r w:rsidRPr="00973911">
        <w:rPr>
          <w:rFonts w:ascii="Times New Roman" w:hAnsi="Times New Roman" w:cs="Times New Roman"/>
          <w:b/>
          <w:sz w:val="24"/>
          <w:szCs w:val="24"/>
        </w:rPr>
        <w:t>OBJECTIF SPECIFIQUE</w:t>
      </w:r>
      <w:r w:rsidRPr="00973911">
        <w:rPr>
          <w:rFonts w:ascii="Times New Roman" w:hAnsi="Times New Roman" w:cs="Times New Roman"/>
          <w:sz w:val="24"/>
          <w:szCs w:val="24"/>
        </w:rPr>
        <w:t xml:space="preserve"> 1 : les facteurs explicatifs de la r</w:t>
      </w:r>
      <w:r w:rsidR="00FB69F7">
        <w:rPr>
          <w:rFonts w:ascii="Times New Roman" w:hAnsi="Times New Roman" w:cs="Times New Roman"/>
          <w:sz w:val="24"/>
          <w:szCs w:val="24"/>
        </w:rPr>
        <w:t>écidive relatifs à la personnalité du mineur</w:t>
      </w:r>
      <w:r w:rsidRPr="00973911">
        <w:rPr>
          <w:rFonts w:ascii="Times New Roman" w:hAnsi="Times New Roman" w:cs="Times New Roman"/>
          <w:sz w:val="24"/>
          <w:szCs w:val="24"/>
        </w:rPr>
        <w:t xml:space="preserve">. </w:t>
      </w:r>
    </w:p>
    <w:p w:rsidR="003138E7" w:rsidRPr="00973911" w:rsidRDefault="003138E7" w:rsidP="0004075A">
      <w:pPr>
        <w:spacing w:line="360" w:lineRule="auto"/>
        <w:jc w:val="both"/>
        <w:rPr>
          <w:rFonts w:ascii="Times New Roman" w:hAnsi="Times New Roman" w:cs="Times New Roman"/>
          <w:sz w:val="24"/>
          <w:szCs w:val="24"/>
        </w:rPr>
      </w:pPr>
      <w:r w:rsidRPr="00973911">
        <w:rPr>
          <w:rFonts w:ascii="Times New Roman" w:hAnsi="Times New Roman" w:cs="Times New Roman"/>
          <w:b/>
          <w:sz w:val="24"/>
          <w:szCs w:val="24"/>
        </w:rPr>
        <w:t>OBJECTIF SPECIFIQUE 2</w:t>
      </w:r>
      <w:r w:rsidRPr="00973911">
        <w:rPr>
          <w:rFonts w:ascii="Times New Roman" w:hAnsi="Times New Roman" w:cs="Times New Roman"/>
          <w:sz w:val="24"/>
          <w:szCs w:val="24"/>
        </w:rPr>
        <w:t> : les facteurs explicatifs de la récidive rela</w:t>
      </w:r>
      <w:r w:rsidR="00FB69F7">
        <w:rPr>
          <w:rFonts w:ascii="Times New Roman" w:hAnsi="Times New Roman" w:cs="Times New Roman"/>
          <w:sz w:val="24"/>
          <w:szCs w:val="24"/>
        </w:rPr>
        <w:t>tifs l’environnement socio-économique</w:t>
      </w:r>
      <w:r w:rsidRPr="00973911">
        <w:rPr>
          <w:rFonts w:ascii="Times New Roman" w:hAnsi="Times New Roman" w:cs="Times New Roman"/>
          <w:sz w:val="24"/>
          <w:szCs w:val="24"/>
        </w:rPr>
        <w:t>.</w:t>
      </w:r>
    </w:p>
    <w:p w:rsidR="003138E7" w:rsidRPr="00973911" w:rsidRDefault="003138E7" w:rsidP="0004075A">
      <w:pPr>
        <w:spacing w:line="360" w:lineRule="auto"/>
        <w:jc w:val="both"/>
        <w:rPr>
          <w:rFonts w:ascii="Times New Roman" w:hAnsi="Times New Roman" w:cs="Times New Roman"/>
          <w:sz w:val="24"/>
          <w:szCs w:val="24"/>
        </w:rPr>
      </w:pPr>
      <w:r w:rsidRPr="00973911">
        <w:rPr>
          <w:rFonts w:ascii="Times New Roman" w:hAnsi="Times New Roman" w:cs="Times New Roman"/>
          <w:b/>
          <w:sz w:val="24"/>
          <w:szCs w:val="24"/>
        </w:rPr>
        <w:t>OBJECTIF SPECIFIQUE 3 </w:t>
      </w:r>
      <w:r w:rsidRPr="00973911">
        <w:rPr>
          <w:rFonts w:ascii="Times New Roman" w:hAnsi="Times New Roman" w:cs="Times New Roman"/>
          <w:sz w:val="24"/>
          <w:szCs w:val="24"/>
        </w:rPr>
        <w:t>: l</w:t>
      </w:r>
      <w:r w:rsidR="00FB69F7">
        <w:rPr>
          <w:rFonts w:ascii="Times New Roman" w:hAnsi="Times New Roman" w:cs="Times New Roman"/>
          <w:sz w:val="24"/>
          <w:szCs w:val="24"/>
        </w:rPr>
        <w:t>es facteurs liés à l’institution</w:t>
      </w:r>
      <w:r w:rsidRPr="00973911">
        <w:rPr>
          <w:rFonts w:ascii="Times New Roman" w:hAnsi="Times New Roman" w:cs="Times New Roman"/>
          <w:sz w:val="24"/>
          <w:szCs w:val="24"/>
        </w:rPr>
        <w:t>.</w:t>
      </w:r>
    </w:p>
    <w:p w:rsidR="003138E7" w:rsidRPr="00973911" w:rsidRDefault="003138E7" w:rsidP="00973911">
      <w:pPr>
        <w:spacing w:line="360" w:lineRule="auto"/>
        <w:ind w:firstLine="284"/>
        <w:jc w:val="both"/>
        <w:rPr>
          <w:rFonts w:ascii="Times New Roman" w:hAnsi="Times New Roman" w:cs="Times New Roman"/>
          <w:sz w:val="24"/>
          <w:szCs w:val="24"/>
        </w:rPr>
      </w:pPr>
    </w:p>
    <w:p w:rsidR="003138E7" w:rsidRPr="00973911" w:rsidRDefault="003138E7" w:rsidP="00973911">
      <w:pPr>
        <w:spacing w:line="360" w:lineRule="auto"/>
        <w:ind w:firstLine="284"/>
        <w:jc w:val="both"/>
        <w:rPr>
          <w:rFonts w:ascii="Times New Roman" w:hAnsi="Times New Roman" w:cs="Times New Roman"/>
          <w:sz w:val="24"/>
          <w:szCs w:val="24"/>
        </w:rPr>
      </w:pPr>
    </w:p>
    <w:p w:rsidR="004807D3" w:rsidRPr="00973911" w:rsidRDefault="004807D3" w:rsidP="00973911">
      <w:pPr>
        <w:spacing w:line="360" w:lineRule="auto"/>
        <w:ind w:firstLine="284"/>
        <w:jc w:val="both"/>
        <w:rPr>
          <w:rFonts w:ascii="Times New Roman" w:hAnsi="Times New Roman" w:cs="Times New Roman"/>
          <w:sz w:val="24"/>
          <w:szCs w:val="24"/>
        </w:rPr>
      </w:pPr>
    </w:p>
    <w:p w:rsidR="00EA050F" w:rsidRPr="00973911" w:rsidRDefault="00EA050F" w:rsidP="00973911">
      <w:pPr>
        <w:spacing w:line="360" w:lineRule="auto"/>
        <w:ind w:firstLine="284"/>
        <w:jc w:val="both"/>
        <w:rPr>
          <w:rFonts w:ascii="Times New Roman" w:hAnsi="Times New Roman" w:cs="Times New Roman"/>
          <w:sz w:val="24"/>
          <w:szCs w:val="24"/>
        </w:rPr>
      </w:pPr>
    </w:p>
    <w:p w:rsidR="001F4691" w:rsidRPr="00973911" w:rsidRDefault="00EA050F"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 </w:t>
      </w:r>
    </w:p>
    <w:p w:rsidR="0078731F" w:rsidRPr="00973911" w:rsidRDefault="0078731F" w:rsidP="00973911">
      <w:pPr>
        <w:spacing w:line="360" w:lineRule="auto"/>
        <w:ind w:firstLine="284"/>
        <w:jc w:val="both"/>
        <w:rPr>
          <w:rFonts w:ascii="Times New Roman" w:hAnsi="Times New Roman" w:cs="Times New Roman"/>
          <w:sz w:val="24"/>
          <w:szCs w:val="24"/>
        </w:rPr>
      </w:pPr>
    </w:p>
    <w:p w:rsidR="0055204D" w:rsidRPr="00973911" w:rsidRDefault="0055204D" w:rsidP="00973911">
      <w:pPr>
        <w:spacing w:line="360" w:lineRule="auto"/>
        <w:ind w:firstLine="284"/>
        <w:jc w:val="both"/>
        <w:rPr>
          <w:rFonts w:ascii="Times New Roman" w:hAnsi="Times New Roman" w:cs="Times New Roman"/>
          <w:sz w:val="24"/>
          <w:szCs w:val="24"/>
        </w:rPr>
      </w:pPr>
    </w:p>
    <w:p w:rsidR="007D0DA6" w:rsidRPr="00973911" w:rsidRDefault="007D0DA6" w:rsidP="00973911">
      <w:pPr>
        <w:spacing w:line="360" w:lineRule="auto"/>
        <w:ind w:firstLine="284"/>
        <w:jc w:val="both"/>
        <w:rPr>
          <w:rFonts w:ascii="Times New Roman" w:hAnsi="Times New Roman" w:cs="Times New Roman"/>
          <w:sz w:val="24"/>
          <w:szCs w:val="24"/>
        </w:rPr>
      </w:pPr>
    </w:p>
    <w:p w:rsidR="00347FDB" w:rsidRPr="00973911" w:rsidRDefault="00347FDB" w:rsidP="00973911">
      <w:pPr>
        <w:spacing w:line="360" w:lineRule="auto"/>
        <w:ind w:firstLine="284"/>
        <w:rPr>
          <w:rFonts w:ascii="Times New Roman" w:hAnsi="Times New Roman" w:cs="Times New Roman"/>
          <w:sz w:val="24"/>
          <w:szCs w:val="24"/>
        </w:rPr>
      </w:pPr>
      <w:r w:rsidRPr="00973911">
        <w:rPr>
          <w:rFonts w:ascii="Times New Roman" w:hAnsi="Times New Roman" w:cs="Times New Roman"/>
          <w:sz w:val="24"/>
          <w:szCs w:val="24"/>
        </w:rPr>
        <w:br w:type="page"/>
      </w:r>
    </w:p>
    <w:p w:rsidR="0004075A" w:rsidRDefault="0004075A" w:rsidP="00973911">
      <w:pPr>
        <w:spacing w:line="360" w:lineRule="auto"/>
        <w:ind w:firstLine="284"/>
        <w:jc w:val="both"/>
        <w:rPr>
          <w:rFonts w:ascii="Times New Roman" w:hAnsi="Times New Roman" w:cs="Times New Roman"/>
          <w:b/>
          <w:sz w:val="32"/>
          <w:szCs w:val="32"/>
        </w:rPr>
      </w:pPr>
    </w:p>
    <w:p w:rsidR="0004075A" w:rsidRDefault="0004075A" w:rsidP="00973911">
      <w:pPr>
        <w:spacing w:line="360" w:lineRule="auto"/>
        <w:ind w:firstLine="284"/>
        <w:jc w:val="both"/>
        <w:rPr>
          <w:rFonts w:ascii="Times New Roman" w:hAnsi="Times New Roman" w:cs="Times New Roman"/>
          <w:b/>
          <w:sz w:val="32"/>
          <w:szCs w:val="32"/>
        </w:rPr>
      </w:pPr>
    </w:p>
    <w:p w:rsidR="0004075A" w:rsidRDefault="0004075A" w:rsidP="00973911">
      <w:pPr>
        <w:spacing w:line="360" w:lineRule="auto"/>
        <w:ind w:firstLine="284"/>
        <w:jc w:val="both"/>
        <w:rPr>
          <w:rFonts w:ascii="Times New Roman" w:hAnsi="Times New Roman" w:cs="Times New Roman"/>
          <w:b/>
          <w:sz w:val="32"/>
          <w:szCs w:val="32"/>
        </w:rPr>
      </w:pPr>
    </w:p>
    <w:p w:rsidR="0004075A" w:rsidRDefault="0004075A" w:rsidP="00973911">
      <w:pPr>
        <w:spacing w:line="360" w:lineRule="auto"/>
        <w:ind w:firstLine="284"/>
        <w:jc w:val="both"/>
        <w:rPr>
          <w:rFonts w:ascii="Times New Roman" w:hAnsi="Times New Roman" w:cs="Times New Roman"/>
          <w:b/>
          <w:sz w:val="32"/>
          <w:szCs w:val="32"/>
        </w:rPr>
      </w:pPr>
    </w:p>
    <w:p w:rsidR="0004075A" w:rsidRDefault="0004075A" w:rsidP="00973911">
      <w:pPr>
        <w:spacing w:line="360" w:lineRule="auto"/>
        <w:ind w:firstLine="284"/>
        <w:jc w:val="both"/>
        <w:rPr>
          <w:rFonts w:ascii="Times New Roman" w:hAnsi="Times New Roman" w:cs="Times New Roman"/>
          <w:b/>
          <w:sz w:val="32"/>
          <w:szCs w:val="32"/>
        </w:rPr>
      </w:pPr>
    </w:p>
    <w:p w:rsidR="0004075A" w:rsidRDefault="0004075A" w:rsidP="00973911">
      <w:pPr>
        <w:spacing w:line="360" w:lineRule="auto"/>
        <w:ind w:firstLine="284"/>
        <w:jc w:val="both"/>
        <w:rPr>
          <w:rFonts w:ascii="Times New Roman" w:hAnsi="Times New Roman" w:cs="Times New Roman"/>
          <w:b/>
          <w:sz w:val="32"/>
          <w:szCs w:val="32"/>
        </w:rPr>
      </w:pPr>
    </w:p>
    <w:p w:rsidR="0004075A" w:rsidRDefault="0004075A" w:rsidP="00973911">
      <w:pPr>
        <w:spacing w:line="360" w:lineRule="auto"/>
        <w:ind w:firstLine="284"/>
        <w:jc w:val="both"/>
        <w:rPr>
          <w:rFonts w:ascii="Times New Roman" w:hAnsi="Times New Roman" w:cs="Times New Roman"/>
          <w:b/>
          <w:sz w:val="32"/>
          <w:szCs w:val="32"/>
        </w:rPr>
      </w:pPr>
    </w:p>
    <w:p w:rsidR="007D0DA6" w:rsidRPr="00714A64" w:rsidRDefault="0004075A" w:rsidP="00714A64">
      <w:pPr>
        <w:pStyle w:val="Titre1"/>
        <w:jc w:val="center"/>
        <w:rPr>
          <w:b/>
        </w:rPr>
      </w:pPr>
      <w:bookmarkStart w:id="7" w:name="_Toc211421622"/>
      <w:r w:rsidRPr="00714A64">
        <w:rPr>
          <w:b/>
        </w:rPr>
        <w:t>DEUXIÈME PARTIE : METHODOLOGIE</w:t>
      </w:r>
      <w:bookmarkEnd w:id="7"/>
    </w:p>
    <w:p w:rsidR="008C5495" w:rsidRPr="00714A64" w:rsidRDefault="008C5495" w:rsidP="00973911">
      <w:pPr>
        <w:spacing w:line="360" w:lineRule="auto"/>
        <w:ind w:firstLine="284"/>
        <w:jc w:val="both"/>
        <w:rPr>
          <w:rFonts w:ascii="Times New Roman" w:hAnsi="Times New Roman" w:cs="Times New Roman"/>
          <w:b/>
          <w:sz w:val="24"/>
          <w:szCs w:val="24"/>
        </w:rPr>
      </w:pPr>
    </w:p>
    <w:p w:rsidR="00347FDB" w:rsidRPr="00973911" w:rsidRDefault="00347FDB" w:rsidP="00973911">
      <w:pPr>
        <w:spacing w:line="360" w:lineRule="auto"/>
        <w:ind w:firstLine="284"/>
        <w:rPr>
          <w:rFonts w:ascii="Times New Roman" w:hAnsi="Times New Roman" w:cs="Times New Roman"/>
          <w:sz w:val="24"/>
          <w:szCs w:val="24"/>
        </w:rPr>
      </w:pPr>
      <w:r w:rsidRPr="00973911">
        <w:rPr>
          <w:rFonts w:ascii="Times New Roman" w:hAnsi="Times New Roman" w:cs="Times New Roman"/>
          <w:sz w:val="24"/>
          <w:szCs w:val="24"/>
        </w:rPr>
        <w:br w:type="page"/>
      </w:r>
    </w:p>
    <w:p w:rsidR="00196087" w:rsidRPr="00714A64" w:rsidRDefault="003A6A31" w:rsidP="00714A64">
      <w:pPr>
        <w:pStyle w:val="Titre2"/>
        <w:spacing w:line="360" w:lineRule="auto"/>
        <w:jc w:val="center"/>
      </w:pPr>
      <w:bookmarkStart w:id="8" w:name="_Toc211421623"/>
      <w:r w:rsidRPr="00714A64">
        <w:lastRenderedPageBreak/>
        <w:t>CHAPITRE 6 : OPTION MÉTHODOLOGIQUE</w:t>
      </w:r>
      <w:bookmarkEnd w:id="8"/>
    </w:p>
    <w:p w:rsidR="00996038" w:rsidRPr="00973911" w:rsidRDefault="00996038" w:rsidP="00714A64">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L’option méthodologique fait référence à l’orientation normative de l’étude. Dans cette partie, nous parlerons successivement de la méthode et du type de recherche de notre étude.</w:t>
      </w:r>
    </w:p>
    <w:p w:rsidR="00996038" w:rsidRPr="003A6A31" w:rsidRDefault="003A6A31" w:rsidP="00714A64">
      <w:pPr>
        <w:pStyle w:val="Titre3"/>
        <w:spacing w:line="360" w:lineRule="auto"/>
        <w:rPr>
          <w:b w:val="0"/>
        </w:rPr>
      </w:pPr>
      <w:bookmarkStart w:id="9" w:name="_Toc211421624"/>
      <w:r w:rsidRPr="00714A64">
        <w:t>6</w:t>
      </w:r>
      <w:r w:rsidR="00996038" w:rsidRPr="00714A64">
        <w:t>.1</w:t>
      </w:r>
      <w:r w:rsidR="00983FA5" w:rsidRPr="00714A64">
        <w:t>.</w:t>
      </w:r>
      <w:r w:rsidR="00996038" w:rsidRPr="00714A64">
        <w:t xml:space="preserve"> Méthode de recherche</w:t>
      </w:r>
      <w:bookmarkEnd w:id="9"/>
    </w:p>
    <w:p w:rsidR="00944C56" w:rsidRPr="00973911" w:rsidRDefault="006121EF" w:rsidP="00714A6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La méthode de recherche de notre mémoire sera centré</w:t>
      </w:r>
      <w:r w:rsidR="009B0581">
        <w:rPr>
          <w:rFonts w:ascii="Times New Roman" w:hAnsi="Times New Roman" w:cs="Times New Roman"/>
          <w:sz w:val="24"/>
          <w:szCs w:val="24"/>
        </w:rPr>
        <w:t>e</w:t>
      </w:r>
      <w:r w:rsidRPr="00973911">
        <w:rPr>
          <w:rFonts w:ascii="Times New Roman" w:hAnsi="Times New Roman" w:cs="Times New Roman"/>
          <w:sz w:val="24"/>
          <w:szCs w:val="24"/>
        </w:rPr>
        <w:t xml:space="preserve"> sur la méthode qualitative car elle répond plus aux critères et attentes de notre étude surtout concernant notre population cible très limitée et notre objet </w:t>
      </w:r>
      <w:r w:rsidR="00B0452E" w:rsidRPr="00973911">
        <w:rPr>
          <w:rFonts w:ascii="Times New Roman" w:hAnsi="Times New Roman" w:cs="Times New Roman"/>
          <w:sz w:val="24"/>
          <w:szCs w:val="24"/>
        </w:rPr>
        <w:t>à étudier qui</w:t>
      </w:r>
      <w:r w:rsidR="00592D8E" w:rsidRPr="00973911">
        <w:rPr>
          <w:rFonts w:ascii="Times New Roman" w:hAnsi="Times New Roman" w:cs="Times New Roman"/>
          <w:sz w:val="24"/>
          <w:szCs w:val="24"/>
        </w:rPr>
        <w:t xml:space="preserve"> est</w:t>
      </w:r>
      <w:r w:rsidR="00B0452E" w:rsidRPr="00973911">
        <w:rPr>
          <w:rFonts w:ascii="Times New Roman" w:hAnsi="Times New Roman" w:cs="Times New Roman"/>
          <w:sz w:val="24"/>
          <w:szCs w:val="24"/>
        </w:rPr>
        <w:t xml:space="preserve"> un domaine peu étudié. Une telle perspective vise moins la représentation statistique des points de vue que leur densité et leur diversité. </w:t>
      </w:r>
      <w:r w:rsidR="00552B57" w:rsidRPr="00973911">
        <w:rPr>
          <w:rFonts w:ascii="Times New Roman" w:hAnsi="Times New Roman" w:cs="Times New Roman"/>
          <w:sz w:val="24"/>
          <w:szCs w:val="24"/>
        </w:rPr>
        <w:t>Ainsi,</w:t>
      </w:r>
      <w:r w:rsidR="00B0452E" w:rsidRPr="00973911">
        <w:rPr>
          <w:rFonts w:ascii="Times New Roman" w:hAnsi="Times New Roman" w:cs="Times New Roman"/>
          <w:sz w:val="24"/>
          <w:szCs w:val="24"/>
        </w:rPr>
        <w:t xml:space="preserve"> nous avons opté pour une approche qualitative de cueillette des données et de leur analyse.</w:t>
      </w:r>
    </w:p>
    <w:p w:rsidR="00944C56" w:rsidRPr="00714A64" w:rsidRDefault="003A6A31" w:rsidP="00714A64">
      <w:pPr>
        <w:pStyle w:val="Titre3"/>
        <w:spacing w:line="360" w:lineRule="auto"/>
      </w:pPr>
      <w:bookmarkStart w:id="10" w:name="_Toc211421625"/>
      <w:r w:rsidRPr="00714A64">
        <w:t>6</w:t>
      </w:r>
      <w:r w:rsidR="00944C56" w:rsidRPr="00714A64">
        <w:t>.2</w:t>
      </w:r>
      <w:r w:rsidR="00983FA5" w:rsidRPr="00714A64">
        <w:t>.</w:t>
      </w:r>
      <w:r w:rsidRPr="00714A64">
        <w:t xml:space="preserve"> Type de recherche</w:t>
      </w:r>
      <w:bookmarkEnd w:id="10"/>
      <w:r w:rsidRPr="00714A64">
        <w:t xml:space="preserve"> </w:t>
      </w:r>
    </w:p>
    <w:p w:rsidR="00944C56" w:rsidRPr="00973911" w:rsidRDefault="00944C56" w:rsidP="00714A64">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Notre mémoire est de type exploratoire </w:t>
      </w:r>
      <w:r w:rsidR="0020349C" w:rsidRPr="00973911">
        <w:rPr>
          <w:rFonts w:ascii="Times New Roman" w:hAnsi="Times New Roman" w:cs="Times New Roman"/>
          <w:sz w:val="24"/>
          <w:szCs w:val="24"/>
        </w:rPr>
        <w:t>descriptif</w:t>
      </w:r>
      <w:r w:rsidRPr="00973911">
        <w:rPr>
          <w:rFonts w:ascii="Times New Roman" w:hAnsi="Times New Roman" w:cs="Times New Roman"/>
          <w:sz w:val="24"/>
          <w:szCs w:val="24"/>
        </w:rPr>
        <w:t xml:space="preserve"> car il veut montrer la récidive des mineurs après leur prise en charge au C.A.S de Nianing.</w:t>
      </w:r>
    </w:p>
    <w:p w:rsidR="00944C56" w:rsidRPr="00973911" w:rsidRDefault="00944C56" w:rsidP="003A6A31">
      <w:pPr>
        <w:spacing w:line="360" w:lineRule="auto"/>
        <w:ind w:firstLine="284"/>
        <w:jc w:val="both"/>
        <w:rPr>
          <w:rFonts w:ascii="Times New Roman" w:hAnsi="Times New Roman" w:cs="Times New Roman"/>
          <w:sz w:val="24"/>
          <w:szCs w:val="24"/>
        </w:rPr>
      </w:pPr>
    </w:p>
    <w:p w:rsidR="00347FDB" w:rsidRPr="00973911" w:rsidRDefault="00347FDB" w:rsidP="00973911">
      <w:pPr>
        <w:spacing w:line="360" w:lineRule="auto"/>
        <w:ind w:firstLine="284"/>
        <w:rPr>
          <w:rFonts w:ascii="Times New Roman" w:hAnsi="Times New Roman" w:cs="Times New Roman"/>
          <w:sz w:val="24"/>
          <w:szCs w:val="24"/>
        </w:rPr>
      </w:pPr>
      <w:r w:rsidRPr="00973911">
        <w:rPr>
          <w:rFonts w:ascii="Times New Roman" w:hAnsi="Times New Roman" w:cs="Times New Roman"/>
          <w:sz w:val="24"/>
          <w:szCs w:val="24"/>
        </w:rPr>
        <w:br w:type="page"/>
      </w:r>
    </w:p>
    <w:p w:rsidR="003A6A31" w:rsidRPr="00714A64" w:rsidRDefault="003A6A31" w:rsidP="00714A64">
      <w:pPr>
        <w:pStyle w:val="Titre2"/>
        <w:spacing w:line="360" w:lineRule="auto"/>
        <w:jc w:val="center"/>
      </w:pPr>
      <w:bookmarkStart w:id="11" w:name="_Toc211421626"/>
      <w:r w:rsidRPr="00714A64">
        <w:lastRenderedPageBreak/>
        <w:t>CHAPITRE 7 : UNIVERS DE LA RECHERCHE</w:t>
      </w:r>
      <w:bookmarkEnd w:id="11"/>
    </w:p>
    <w:p w:rsidR="00983FA5" w:rsidRPr="00B33B37" w:rsidRDefault="004E00A9" w:rsidP="00714A64">
      <w:pPr>
        <w:spacing w:line="360" w:lineRule="auto"/>
        <w:ind w:firstLine="284"/>
        <w:jc w:val="both"/>
        <w:rPr>
          <w:rFonts w:ascii="Times New Roman" w:hAnsi="Times New Roman" w:cs="Times New Roman"/>
          <w:b/>
          <w:sz w:val="24"/>
          <w:szCs w:val="24"/>
        </w:rPr>
      </w:pPr>
      <w:r w:rsidRPr="00B33B37">
        <w:rPr>
          <w:rFonts w:ascii="Times New Roman" w:hAnsi="Times New Roman" w:cs="Times New Roman"/>
          <w:sz w:val="24"/>
          <w:szCs w:val="24"/>
        </w:rPr>
        <w:t>L’univers de la recherche fait référence au milieu global dans lequel se fait l’étude. À travers ce chapitre, nous allons étudier le milieu sur le plan géographique, démographique, économique et socio-culturel. Il regroupe d’une part le cadre de l’étude et d’autre part la population à l’étude.</w:t>
      </w:r>
    </w:p>
    <w:p w:rsidR="00983FA5" w:rsidRPr="00714A64" w:rsidRDefault="003A6A31" w:rsidP="00714A64">
      <w:pPr>
        <w:pStyle w:val="Titre3"/>
        <w:spacing w:line="360" w:lineRule="auto"/>
      </w:pPr>
      <w:bookmarkStart w:id="12" w:name="_Toc211421627"/>
      <w:r w:rsidRPr="00714A64">
        <w:t>7.1. Cadre de l’étude</w:t>
      </w:r>
      <w:bookmarkEnd w:id="12"/>
    </w:p>
    <w:p w:rsidR="00996038" w:rsidRPr="00B33B37" w:rsidRDefault="008A5216" w:rsidP="00714A64">
      <w:pPr>
        <w:spacing w:line="360" w:lineRule="auto"/>
        <w:jc w:val="both"/>
        <w:rPr>
          <w:rFonts w:ascii="Times New Roman" w:hAnsi="Times New Roman" w:cs="Times New Roman"/>
          <w:sz w:val="24"/>
          <w:szCs w:val="24"/>
        </w:rPr>
      </w:pPr>
      <w:r w:rsidRPr="00B33B37">
        <w:rPr>
          <w:rFonts w:ascii="Times New Roman" w:hAnsi="Times New Roman" w:cs="Times New Roman"/>
          <w:sz w:val="24"/>
          <w:szCs w:val="24"/>
        </w:rPr>
        <w:t>C’est le milieu</w:t>
      </w:r>
      <w:r w:rsidR="000A4B8E" w:rsidRPr="00B33B37">
        <w:rPr>
          <w:rFonts w:ascii="Times New Roman" w:hAnsi="Times New Roman" w:cs="Times New Roman"/>
          <w:sz w:val="24"/>
          <w:szCs w:val="24"/>
        </w:rPr>
        <w:t xml:space="preserve"> proprement dit de </w:t>
      </w:r>
      <w:r w:rsidR="008C57B4">
        <w:rPr>
          <w:rFonts w:ascii="Times New Roman" w:hAnsi="Times New Roman" w:cs="Times New Roman"/>
          <w:sz w:val="24"/>
          <w:szCs w:val="24"/>
        </w:rPr>
        <w:t>l’étude et où se trouve constitutif</w:t>
      </w:r>
      <w:r w:rsidR="000A4B8E" w:rsidRPr="00B33B37">
        <w:rPr>
          <w:rFonts w:ascii="Times New Roman" w:hAnsi="Times New Roman" w:cs="Times New Roman"/>
          <w:sz w:val="24"/>
          <w:szCs w:val="24"/>
        </w:rPr>
        <w:t xml:space="preserve"> de la problématique de recherche. Pour cette étude, nous ferons successivement, la présentation de la région de Thiès, du département de Mbour, du village de Nianing et enfin du C.A.S de Nianing.</w:t>
      </w:r>
    </w:p>
    <w:p w:rsidR="000A4B8E" w:rsidRPr="00714A64" w:rsidRDefault="003A6A31" w:rsidP="00714A64">
      <w:pPr>
        <w:pStyle w:val="Titre3"/>
        <w:spacing w:line="360" w:lineRule="auto"/>
      </w:pPr>
      <w:bookmarkStart w:id="13" w:name="_Toc211421628"/>
      <w:r w:rsidRPr="00714A64">
        <w:t>7</w:t>
      </w:r>
      <w:r w:rsidR="000A4B8E" w:rsidRPr="00714A64">
        <w:t>.1.1 Présentation de la région de Thiès</w:t>
      </w:r>
      <w:bookmarkEnd w:id="13"/>
      <w:r w:rsidR="000A4B8E" w:rsidRPr="00714A64">
        <w:t xml:space="preserve"> </w:t>
      </w:r>
    </w:p>
    <w:p w:rsidR="00EF4233" w:rsidRPr="00B33B37" w:rsidRDefault="000A4B8E" w:rsidP="00714A64">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Thiès fait partie des quatorze (14) régions du Sénégal et est composée de trois (3) départements : Thiès, Mbour et Tivaouane</w:t>
      </w:r>
      <w:r w:rsidR="00EF4233" w:rsidRPr="00B33B37">
        <w:rPr>
          <w:rFonts w:ascii="Times New Roman" w:hAnsi="Times New Roman" w:cs="Times New Roman"/>
          <w:sz w:val="24"/>
          <w:szCs w:val="24"/>
        </w:rPr>
        <w:t>. Située à l’ouest du pays et à 70km de la capitale, elle est lim</w:t>
      </w:r>
      <w:r w:rsidR="00C03656">
        <w:rPr>
          <w:rFonts w:ascii="Times New Roman" w:hAnsi="Times New Roman" w:cs="Times New Roman"/>
          <w:sz w:val="24"/>
          <w:szCs w:val="24"/>
        </w:rPr>
        <w:t>itée au Nord par la région de</w:t>
      </w:r>
      <w:r w:rsidR="00EF4233" w:rsidRPr="00B33B37">
        <w:rPr>
          <w:rFonts w:ascii="Times New Roman" w:hAnsi="Times New Roman" w:cs="Times New Roman"/>
          <w:sz w:val="24"/>
          <w:szCs w:val="24"/>
        </w:rPr>
        <w:t xml:space="preserve"> Louga ; au Sud par la région de Fatick ; à L’est par les régions de Diourbel et Fatick ; à L’ouest par la région de Dakar et L’océan atlantique. </w:t>
      </w:r>
    </w:p>
    <w:p w:rsidR="00D85A92" w:rsidRPr="00B33B37" w:rsidRDefault="003B32A3"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 xml:space="preserve">Thiès constitue la deuxième ville du Sénégal avec une population de </w:t>
      </w:r>
      <w:r w:rsidR="004E0DF6" w:rsidRPr="00B33B37">
        <w:rPr>
          <w:rFonts w:ascii="Times New Roman" w:hAnsi="Times New Roman" w:cs="Times New Roman"/>
          <w:sz w:val="24"/>
          <w:szCs w:val="24"/>
        </w:rPr>
        <w:t>2 467 765 ha</w:t>
      </w:r>
      <w:r w:rsidR="00BB5E36" w:rsidRPr="00B33B37">
        <w:rPr>
          <w:rFonts w:ascii="Times New Roman" w:hAnsi="Times New Roman" w:cs="Times New Roman"/>
          <w:sz w:val="24"/>
          <w:szCs w:val="24"/>
        </w:rPr>
        <w:t>bitants pour une superficie d</w:t>
      </w:r>
      <w:r w:rsidR="00A21B9C" w:rsidRPr="00B33B37">
        <w:rPr>
          <w:rFonts w:ascii="Times New Roman" w:hAnsi="Times New Roman" w:cs="Times New Roman"/>
          <w:sz w:val="24"/>
          <w:szCs w:val="24"/>
        </w:rPr>
        <w:t>e 6670 km2.La région</w:t>
      </w:r>
      <w:r w:rsidR="00BB5E36" w:rsidRPr="00B33B37">
        <w:rPr>
          <w:rFonts w:ascii="Times New Roman" w:hAnsi="Times New Roman" w:cs="Times New Roman"/>
          <w:sz w:val="24"/>
          <w:szCs w:val="24"/>
        </w:rPr>
        <w:t xml:space="preserve"> a une population masculine de 1 258 870 et une population féminine de 1 208 652 </w:t>
      </w:r>
      <w:r w:rsidR="001534C5" w:rsidRPr="00B33B37">
        <w:rPr>
          <w:rFonts w:ascii="Times New Roman" w:hAnsi="Times New Roman" w:cs="Times New Roman"/>
          <w:sz w:val="24"/>
          <w:szCs w:val="24"/>
        </w:rPr>
        <w:t>selon le rapport ANSD de 2023</w:t>
      </w:r>
      <w:r w:rsidR="00D85A92" w:rsidRPr="00B33B37">
        <w:rPr>
          <w:rFonts w:ascii="Times New Roman" w:hAnsi="Times New Roman" w:cs="Times New Roman"/>
          <w:sz w:val="24"/>
          <w:szCs w:val="24"/>
        </w:rPr>
        <w:t>.</w:t>
      </w:r>
    </w:p>
    <w:p w:rsidR="00D85A92" w:rsidRPr="00B33B37" w:rsidRDefault="00D85A92"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En effet, le tableau suivant nous en fait le point.</w:t>
      </w:r>
    </w:p>
    <w:tbl>
      <w:tblPr>
        <w:tblStyle w:val="Grilledutableau"/>
        <w:tblW w:w="0" w:type="auto"/>
        <w:tblLook w:val="04A0" w:firstRow="1" w:lastRow="0" w:firstColumn="1" w:lastColumn="0" w:noHBand="0" w:noVBand="1"/>
      </w:tblPr>
      <w:tblGrid>
        <w:gridCol w:w="3006"/>
        <w:gridCol w:w="3005"/>
        <w:gridCol w:w="3005"/>
      </w:tblGrid>
      <w:tr w:rsidR="00973911" w:rsidRPr="00B33B37" w:rsidTr="00D85A92">
        <w:tc>
          <w:tcPr>
            <w:tcW w:w="3006" w:type="dxa"/>
          </w:tcPr>
          <w:p w:rsidR="00D85A92" w:rsidRPr="00B33B37" w:rsidRDefault="00D85A92"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Population de Thiès</w:t>
            </w:r>
          </w:p>
        </w:tc>
        <w:tc>
          <w:tcPr>
            <w:tcW w:w="3005" w:type="dxa"/>
          </w:tcPr>
          <w:p w:rsidR="00D85A92" w:rsidRPr="00B33B37" w:rsidRDefault="00D85A92"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Population homme</w:t>
            </w:r>
          </w:p>
        </w:tc>
        <w:tc>
          <w:tcPr>
            <w:tcW w:w="3005" w:type="dxa"/>
          </w:tcPr>
          <w:p w:rsidR="00D85A92" w:rsidRPr="00B33B37" w:rsidRDefault="00D85A92"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Population femme</w:t>
            </w:r>
          </w:p>
        </w:tc>
      </w:tr>
      <w:tr w:rsidR="00973911" w:rsidRPr="00B33B37" w:rsidTr="00D85A92">
        <w:tc>
          <w:tcPr>
            <w:tcW w:w="3006" w:type="dxa"/>
          </w:tcPr>
          <w:p w:rsidR="00D85A92" w:rsidRPr="00B33B37" w:rsidRDefault="00D85A92"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2 467 523</w:t>
            </w:r>
          </w:p>
        </w:tc>
        <w:tc>
          <w:tcPr>
            <w:tcW w:w="3005" w:type="dxa"/>
          </w:tcPr>
          <w:p w:rsidR="00D85A92" w:rsidRPr="00B33B37" w:rsidRDefault="00D85A92"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1 258 870</w:t>
            </w:r>
          </w:p>
        </w:tc>
        <w:tc>
          <w:tcPr>
            <w:tcW w:w="3005" w:type="dxa"/>
          </w:tcPr>
          <w:p w:rsidR="00D85A92" w:rsidRPr="00B33B37" w:rsidRDefault="00D85A92"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1 208 652</w:t>
            </w:r>
          </w:p>
        </w:tc>
      </w:tr>
    </w:tbl>
    <w:p w:rsidR="00D85A92" w:rsidRPr="00B33B37" w:rsidRDefault="00D85A92" w:rsidP="00B33B37">
      <w:pPr>
        <w:spacing w:line="360" w:lineRule="auto"/>
        <w:ind w:firstLine="284"/>
        <w:jc w:val="both"/>
        <w:rPr>
          <w:rFonts w:ascii="Times New Roman" w:hAnsi="Times New Roman" w:cs="Times New Roman"/>
          <w:b/>
          <w:sz w:val="24"/>
          <w:szCs w:val="24"/>
        </w:rPr>
      </w:pPr>
      <w:r w:rsidRPr="00B33B37">
        <w:rPr>
          <w:rFonts w:ascii="Times New Roman" w:hAnsi="Times New Roman" w:cs="Times New Roman"/>
          <w:b/>
          <w:sz w:val="24"/>
          <w:szCs w:val="24"/>
        </w:rPr>
        <w:t>Rapport ANSD/RGPH5-2023</w:t>
      </w:r>
    </w:p>
    <w:p w:rsidR="00072605" w:rsidRPr="00B33B37" w:rsidRDefault="00072605" w:rsidP="00B33B37">
      <w:pPr>
        <w:spacing w:line="360" w:lineRule="auto"/>
        <w:ind w:firstLine="284"/>
        <w:jc w:val="both"/>
        <w:rPr>
          <w:rFonts w:ascii="Times New Roman" w:hAnsi="Times New Roman" w:cs="Times New Roman"/>
          <w:b/>
          <w:sz w:val="24"/>
          <w:szCs w:val="24"/>
        </w:rPr>
      </w:pPr>
      <w:r w:rsidRPr="00B33B37">
        <w:rPr>
          <w:rFonts w:ascii="Times New Roman" w:hAnsi="Times New Roman" w:cs="Times New Roman"/>
          <w:sz w:val="24"/>
          <w:szCs w:val="24"/>
        </w:rPr>
        <w:t xml:space="preserve">La région est constituée d’un relief relativement plat excepté le plateau de Thiès qui culmine à 105m d’altitude, le massif de Diass qui s’élève à 90m d’altitude et la cuvette de Thiès qui couvre 65km2 pour 128m d’altitude. Ces formes géologiques renferment beaucoup de richesses (calcaire, phosphate attapulgite, etc.)  </w:t>
      </w:r>
      <w:r w:rsidRPr="00B33B37">
        <w:rPr>
          <w:rFonts w:ascii="Times New Roman" w:hAnsi="Times New Roman" w:cs="Times New Roman"/>
          <w:b/>
          <w:sz w:val="24"/>
          <w:szCs w:val="24"/>
        </w:rPr>
        <w:t>(Rapport ANSD, Région de Thiès 2023).</w:t>
      </w:r>
    </w:p>
    <w:p w:rsidR="0050585B" w:rsidRPr="00B33B37" w:rsidRDefault="00072605"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 xml:space="preserve">Sur le plan </w:t>
      </w:r>
      <w:r w:rsidR="0050585B" w:rsidRPr="00B33B37">
        <w:rPr>
          <w:rFonts w:ascii="Times New Roman" w:hAnsi="Times New Roman" w:cs="Times New Roman"/>
          <w:sz w:val="24"/>
          <w:szCs w:val="24"/>
        </w:rPr>
        <w:t>écon</w:t>
      </w:r>
      <w:r w:rsidR="00FF41BB">
        <w:rPr>
          <w:rFonts w:ascii="Times New Roman" w:hAnsi="Times New Roman" w:cs="Times New Roman"/>
          <w:sz w:val="24"/>
          <w:szCs w:val="24"/>
        </w:rPr>
        <w:t>omique, la région de Thiès a un</w:t>
      </w:r>
      <w:r w:rsidR="00C03656">
        <w:rPr>
          <w:rFonts w:ascii="Times New Roman" w:hAnsi="Times New Roman" w:cs="Times New Roman"/>
          <w:sz w:val="24"/>
          <w:szCs w:val="24"/>
        </w:rPr>
        <w:t xml:space="preserve"> </w:t>
      </w:r>
      <w:r w:rsidR="00FF41BB">
        <w:rPr>
          <w:rFonts w:ascii="Times New Roman" w:hAnsi="Times New Roman" w:cs="Times New Roman"/>
          <w:sz w:val="24"/>
          <w:szCs w:val="24"/>
        </w:rPr>
        <w:t>important potentiel</w:t>
      </w:r>
      <w:r w:rsidR="0050585B" w:rsidRPr="00B33B37">
        <w:rPr>
          <w:rFonts w:ascii="Times New Roman" w:hAnsi="Times New Roman" w:cs="Times New Roman"/>
          <w:sz w:val="24"/>
          <w:szCs w:val="24"/>
        </w:rPr>
        <w:t xml:space="preserve"> économique grâce notamment au dynamisme des secteurs de l’agriculture, de l’élevage, de la pèche, du tourisme, de l’artisanat, du commerce et des mines.</w:t>
      </w:r>
    </w:p>
    <w:p w:rsidR="0050585B" w:rsidRPr="00714A64" w:rsidRDefault="003A6A31" w:rsidP="00714A64">
      <w:pPr>
        <w:pStyle w:val="Titre3"/>
        <w:spacing w:line="360" w:lineRule="auto"/>
      </w:pPr>
      <w:bookmarkStart w:id="14" w:name="_Toc211421629"/>
      <w:r w:rsidRPr="00714A64">
        <w:t>7</w:t>
      </w:r>
      <w:r w:rsidR="0050585B" w:rsidRPr="00714A64">
        <w:t>.1</w:t>
      </w:r>
      <w:r w:rsidR="00531FCC" w:rsidRPr="00714A64">
        <w:t>.</w:t>
      </w:r>
      <w:r w:rsidR="0050585B" w:rsidRPr="00714A64">
        <w:t>2 Présentation du département de Mbour</w:t>
      </w:r>
      <w:bookmarkEnd w:id="14"/>
      <w:r w:rsidR="0050585B" w:rsidRPr="00714A64">
        <w:t xml:space="preserve"> </w:t>
      </w:r>
    </w:p>
    <w:p w:rsidR="0050585B" w:rsidRPr="00B33B37" w:rsidRDefault="0050585B" w:rsidP="00714A64">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Mbour constitue avec Thiès et Tivaouane les trois (3) départements de la région de Thiès.</w:t>
      </w:r>
    </w:p>
    <w:p w:rsidR="00F331A4" w:rsidRPr="00B33B37" w:rsidRDefault="000955AF" w:rsidP="00B33B37">
      <w:pPr>
        <w:spacing w:line="360" w:lineRule="auto"/>
        <w:jc w:val="both"/>
        <w:rPr>
          <w:rFonts w:ascii="Times New Roman" w:hAnsi="Times New Roman" w:cs="Times New Roman"/>
          <w:sz w:val="24"/>
          <w:szCs w:val="24"/>
        </w:rPr>
      </w:pPr>
      <w:r w:rsidRPr="00B33B37">
        <w:rPr>
          <w:rFonts w:ascii="Times New Roman" w:hAnsi="Times New Roman" w:cs="Times New Roman"/>
          <w:sz w:val="24"/>
          <w:szCs w:val="24"/>
        </w:rPr>
        <w:lastRenderedPageBreak/>
        <w:t>Situé dans le bassi</w:t>
      </w:r>
      <w:r w:rsidR="00A25D5A" w:rsidRPr="00B33B37">
        <w:rPr>
          <w:rFonts w:ascii="Times New Roman" w:hAnsi="Times New Roman" w:cs="Times New Roman"/>
          <w:sz w:val="24"/>
          <w:szCs w:val="24"/>
        </w:rPr>
        <w:t>n arachidier, ce département</w:t>
      </w:r>
      <w:r w:rsidRPr="00B33B37">
        <w:rPr>
          <w:rFonts w:ascii="Times New Roman" w:hAnsi="Times New Roman" w:cs="Times New Roman"/>
          <w:sz w:val="24"/>
          <w:szCs w:val="24"/>
        </w:rPr>
        <w:t xml:space="preserve"> compte huit (8) communes (Joal-Fadiouth, Ngaparu, Nguekhokh, Popenguine, Saly Portugal, Somone et Thiadiaye) et </w:t>
      </w:r>
      <w:r w:rsidR="0050585B" w:rsidRPr="00B33B37">
        <w:rPr>
          <w:rFonts w:ascii="Times New Roman" w:hAnsi="Times New Roman" w:cs="Times New Roman"/>
          <w:sz w:val="24"/>
          <w:szCs w:val="24"/>
        </w:rPr>
        <w:t xml:space="preserve"> </w:t>
      </w:r>
      <w:r w:rsidRPr="00B33B37">
        <w:rPr>
          <w:rFonts w:ascii="Times New Roman" w:hAnsi="Times New Roman" w:cs="Times New Roman"/>
          <w:sz w:val="24"/>
          <w:szCs w:val="24"/>
        </w:rPr>
        <w:t xml:space="preserve">de huit (8) communautés rurales (Fissel, Malicounda, Diass, </w:t>
      </w:r>
      <w:r w:rsidR="00F331A4" w:rsidRPr="00B33B37">
        <w:rPr>
          <w:rFonts w:ascii="Times New Roman" w:hAnsi="Times New Roman" w:cs="Times New Roman"/>
          <w:sz w:val="24"/>
          <w:szCs w:val="24"/>
        </w:rPr>
        <w:t>Ndiaganiao, Nguéniène, Sandiara, Sessene et Sindia).</w:t>
      </w:r>
    </w:p>
    <w:p w:rsidR="00F331A4" w:rsidRPr="00B33B37" w:rsidRDefault="00F331A4"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 xml:space="preserve">Deux versions se disputent l’origine du nom de la ville. La première évoque l’expression sérère « A Mbouara Adett » qui signifie littéralement : « Ils ont quitté et ils ont partis ». La seconde </w:t>
      </w:r>
      <w:r w:rsidR="003C04DE" w:rsidRPr="00B33B37">
        <w:rPr>
          <w:rFonts w:ascii="Times New Roman" w:hAnsi="Times New Roman" w:cs="Times New Roman"/>
          <w:sz w:val="24"/>
          <w:szCs w:val="24"/>
        </w:rPr>
        <w:t>attribue la fondation du village de Mbour à un certain Mbour Faye qui lui donné son nom.</w:t>
      </w:r>
    </w:p>
    <w:p w:rsidR="003C04DE" w:rsidRPr="00B33B37" w:rsidRDefault="003C04DE"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Par la suite, les colons arrivèrent en grand nombre, pour s’installer le long du littoral et firent de Nianing leur fief. Plus tard, la maladie du sommeil les poussa à se déplacer vers Mbour pour transférer la résidence du commandant chef de subdivision ; la population les y rejoignit progressivement.</w:t>
      </w:r>
    </w:p>
    <w:p w:rsidR="003C04DE" w:rsidRPr="00B33B37" w:rsidRDefault="003C04DE"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 xml:space="preserve">Il ressort de ce bref aperçu que les sérères, suivis par les Socés, sont les premiers occupants de la ville. Aujourd’hui, la ville est devenue cosmopolite avec l’arrivée des autres ethnies </w:t>
      </w:r>
      <w:r w:rsidR="00265D62" w:rsidRPr="00B33B37">
        <w:rPr>
          <w:rFonts w:ascii="Times New Roman" w:hAnsi="Times New Roman" w:cs="Times New Roman"/>
          <w:sz w:val="24"/>
          <w:szCs w:val="24"/>
        </w:rPr>
        <w:t>(Wolofs</w:t>
      </w:r>
      <w:r w:rsidRPr="00B33B37">
        <w:rPr>
          <w:rFonts w:ascii="Times New Roman" w:hAnsi="Times New Roman" w:cs="Times New Roman"/>
          <w:sz w:val="24"/>
          <w:szCs w:val="24"/>
        </w:rPr>
        <w:t>, Peulhs, Maures…), des étrangers de la sous- région, mais aussi des li</w:t>
      </w:r>
      <w:r w:rsidR="00265D62" w:rsidRPr="00B33B37">
        <w:rPr>
          <w:rFonts w:ascii="Times New Roman" w:hAnsi="Times New Roman" w:cs="Times New Roman"/>
          <w:sz w:val="24"/>
          <w:szCs w:val="24"/>
        </w:rPr>
        <w:t>bano-syriens, des Caucasiens, des Asiatiques, etc.</w:t>
      </w:r>
      <w:r w:rsidRPr="00B33B37">
        <w:rPr>
          <w:rFonts w:ascii="Times New Roman" w:hAnsi="Times New Roman" w:cs="Times New Roman"/>
          <w:sz w:val="24"/>
          <w:szCs w:val="24"/>
        </w:rPr>
        <w:t xml:space="preserve"> </w:t>
      </w:r>
    </w:p>
    <w:p w:rsidR="00265D62" w:rsidRPr="00B33B37" w:rsidRDefault="00265D62"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L’érection de Mbour en commune a donné un coup de fouet à sa croissance. La commune mixte de Mbour a été créée le 04 décembre 1926 et l’arrêté n° GB152 du 12 janvier 1927 du gouverneur général des colonies qui nommait les premiers membres de la commission municipale, qui étaient tous des citoyens Français.</w:t>
      </w:r>
    </w:p>
    <w:p w:rsidR="00265D62" w:rsidRPr="00B33B37" w:rsidRDefault="00265D62"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 xml:space="preserve">Vers les années 1930, la nouvelle commune de Mbour était composée de deux bourgades : les Blancs d’un </w:t>
      </w:r>
      <w:r w:rsidR="009A0AEA" w:rsidRPr="00B33B37">
        <w:rPr>
          <w:rFonts w:ascii="Times New Roman" w:hAnsi="Times New Roman" w:cs="Times New Roman"/>
          <w:sz w:val="24"/>
          <w:szCs w:val="24"/>
        </w:rPr>
        <w:t>côté</w:t>
      </w:r>
      <w:r w:rsidRPr="00B33B37">
        <w:rPr>
          <w:rFonts w:ascii="Times New Roman" w:hAnsi="Times New Roman" w:cs="Times New Roman"/>
          <w:sz w:val="24"/>
          <w:szCs w:val="24"/>
        </w:rPr>
        <w:t>, les indigènes de l’autre. C’</w:t>
      </w:r>
      <w:r w:rsidR="009A0AEA" w:rsidRPr="00B33B37">
        <w:rPr>
          <w:rFonts w:ascii="Times New Roman" w:hAnsi="Times New Roman" w:cs="Times New Roman"/>
          <w:sz w:val="24"/>
          <w:szCs w:val="24"/>
        </w:rPr>
        <w:t>est par la suite, avec le</w:t>
      </w:r>
      <w:r w:rsidRPr="00B33B37">
        <w:rPr>
          <w:rFonts w:ascii="Times New Roman" w:hAnsi="Times New Roman" w:cs="Times New Roman"/>
          <w:sz w:val="24"/>
          <w:szCs w:val="24"/>
        </w:rPr>
        <w:t xml:space="preserve"> peuplement </w:t>
      </w:r>
      <w:r w:rsidR="009A0AEA" w:rsidRPr="00B33B37">
        <w:rPr>
          <w:rFonts w:ascii="Times New Roman" w:hAnsi="Times New Roman" w:cs="Times New Roman"/>
          <w:sz w:val="24"/>
          <w:szCs w:val="24"/>
        </w:rPr>
        <w:t>progressif que les quartiers se formèrent avec des chefs à leurs têtes. (WIKIPEDIA, consulté le 13/03/25).</w:t>
      </w:r>
    </w:p>
    <w:p w:rsidR="009A0AEA" w:rsidRPr="00B33B37" w:rsidRDefault="009A0AEA"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 xml:space="preserve">En 2023 la population de Mbour est estimée à </w:t>
      </w:r>
      <w:r w:rsidR="006B15CF" w:rsidRPr="00B33B37">
        <w:rPr>
          <w:rFonts w:ascii="Times New Roman" w:hAnsi="Times New Roman" w:cs="Times New Roman"/>
          <w:sz w:val="24"/>
          <w:szCs w:val="24"/>
        </w:rPr>
        <w:t>937 189 habitants.</w:t>
      </w:r>
    </w:p>
    <w:p w:rsidR="006B15CF" w:rsidRPr="00B33B37" w:rsidRDefault="006B15CF"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La ville s’est développée autour d’une mine de titane. Outre l’extraction minière, les principales activités sont la pêche et le tourisme.</w:t>
      </w:r>
    </w:p>
    <w:p w:rsidR="00B930F5" w:rsidRPr="00B33B37" w:rsidRDefault="006B15CF"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Aujourd’hui, la ville de Mbour occupe une place importante dans le système socio-é</w:t>
      </w:r>
      <w:r w:rsidR="00B930F5" w:rsidRPr="00B33B37">
        <w:rPr>
          <w:rFonts w:ascii="Times New Roman" w:hAnsi="Times New Roman" w:cs="Times New Roman"/>
          <w:sz w:val="24"/>
          <w:szCs w:val="24"/>
        </w:rPr>
        <w:t xml:space="preserve">conomique de la région de Thiès. Elle continue à attirer des populations venant de l’extérieur et à jouer un rôle central dans les flux d’échanges commerciaux. Son dynamisme économique provient essentiellement de l’essor des activités halieutiques et du développement du secteur </w:t>
      </w:r>
      <w:r w:rsidR="00B930F5" w:rsidRPr="00B33B37">
        <w:rPr>
          <w:rFonts w:ascii="Times New Roman" w:hAnsi="Times New Roman" w:cs="Times New Roman"/>
          <w:sz w:val="24"/>
          <w:szCs w:val="24"/>
        </w:rPr>
        <w:lastRenderedPageBreak/>
        <w:t xml:space="preserve">touristique. L’influence de la ville de Mbour sur son espace régional voire national s’exerce surtout à travers l’importance de sa population halieutique. En effet, Mbour constitue un des centres de pêche les plus dynamiques au Sénégal. Le </w:t>
      </w:r>
      <w:r w:rsidR="00067411" w:rsidRPr="00B33B37">
        <w:rPr>
          <w:rFonts w:ascii="Times New Roman" w:hAnsi="Times New Roman" w:cs="Times New Roman"/>
          <w:sz w:val="24"/>
          <w:szCs w:val="24"/>
        </w:rPr>
        <w:t xml:space="preserve">développement de la pêche </w:t>
      </w:r>
      <w:r w:rsidR="00B930F5" w:rsidRPr="00B33B37">
        <w:rPr>
          <w:rFonts w:ascii="Times New Roman" w:hAnsi="Times New Roman" w:cs="Times New Roman"/>
          <w:sz w:val="24"/>
          <w:szCs w:val="24"/>
        </w:rPr>
        <w:t>dans cette zone s’explique par les remarquables potentialités hydrologiques qu’offre le plateau continental.</w:t>
      </w:r>
    </w:p>
    <w:p w:rsidR="006B15CF" w:rsidRPr="00B33B37" w:rsidRDefault="00B930F5"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Quant au tourisme, eu égard aux qualités</w:t>
      </w:r>
      <w:r w:rsidR="00531FCC" w:rsidRPr="00B33B37">
        <w:rPr>
          <w:rFonts w:ascii="Times New Roman" w:hAnsi="Times New Roman" w:cs="Times New Roman"/>
          <w:sz w:val="24"/>
          <w:szCs w:val="24"/>
        </w:rPr>
        <w:t xml:space="preserve"> paysagères du littoral de la petite côte, Mbour est devenue un grand centre touristique après Dakar.</w:t>
      </w:r>
      <w:r w:rsidRPr="00B33B37">
        <w:rPr>
          <w:rFonts w:ascii="Times New Roman" w:hAnsi="Times New Roman" w:cs="Times New Roman"/>
          <w:sz w:val="24"/>
          <w:szCs w:val="24"/>
        </w:rPr>
        <w:t xml:space="preserve"> </w:t>
      </w:r>
      <w:r w:rsidR="00531FCC" w:rsidRPr="00B33B37">
        <w:rPr>
          <w:rFonts w:ascii="Times New Roman" w:hAnsi="Times New Roman" w:cs="Times New Roman"/>
          <w:sz w:val="24"/>
          <w:szCs w:val="24"/>
        </w:rPr>
        <w:t>La zone bénéficie d’un microclimat et possède des plages de rêve qui favorisent les activités balnéaires.</w:t>
      </w:r>
      <w:r w:rsidRPr="00B33B37">
        <w:rPr>
          <w:rFonts w:ascii="Times New Roman" w:hAnsi="Times New Roman" w:cs="Times New Roman"/>
          <w:sz w:val="24"/>
          <w:szCs w:val="24"/>
        </w:rPr>
        <w:t xml:space="preserve"> </w:t>
      </w:r>
    </w:p>
    <w:p w:rsidR="00531FCC" w:rsidRPr="00714A64" w:rsidRDefault="00B33B37" w:rsidP="00714A64">
      <w:pPr>
        <w:pStyle w:val="Titre3"/>
        <w:spacing w:line="360" w:lineRule="auto"/>
      </w:pPr>
      <w:bookmarkStart w:id="15" w:name="_Toc211421630"/>
      <w:r w:rsidRPr="00714A64">
        <w:t>7</w:t>
      </w:r>
      <w:r w:rsidR="00531FCC" w:rsidRPr="00714A64">
        <w:t>.1.3 Présentation du village de Nianing</w:t>
      </w:r>
      <w:bookmarkEnd w:id="15"/>
    </w:p>
    <w:p w:rsidR="00531FCC" w:rsidRPr="00B33B37" w:rsidRDefault="003379F9" w:rsidP="00714A64">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Nianing fait partie de la commune de Malicounda dans le département de Mbour.</w:t>
      </w:r>
    </w:p>
    <w:p w:rsidR="003379F9" w:rsidRPr="00B33B37" w:rsidRDefault="003379F9" w:rsidP="00714A64">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C’est l’un des plus gros villages de cette commune. Il est situé au Nord par Mbour, à l’Est par Ganiabougou, à l’Ouest par l’Océan Atlantique et au Sud</w:t>
      </w:r>
      <w:r w:rsidR="0078301E">
        <w:rPr>
          <w:rFonts w:ascii="Times New Roman" w:hAnsi="Times New Roman" w:cs="Times New Roman"/>
          <w:sz w:val="24"/>
          <w:szCs w:val="24"/>
        </w:rPr>
        <w:t xml:space="preserve"> par Pointe Sarène. Estimée à 13</w:t>
      </w:r>
      <w:r w:rsidRPr="00B33B37">
        <w:rPr>
          <w:rFonts w:ascii="Times New Roman" w:hAnsi="Times New Roman" w:cs="Times New Roman"/>
          <w:sz w:val="24"/>
          <w:szCs w:val="24"/>
        </w:rPr>
        <w:t>000 habitants, la population est majoritairement composée de Sérères, Wolofs, Diolas, Bambara, Peulhs et une importante communauté européenne. Le nom du village viendrait d’une déformation du mot « Niéleng », le nom d’un plat traditionnel sérère à base de mil.</w:t>
      </w:r>
    </w:p>
    <w:p w:rsidR="003379F9" w:rsidRPr="00B33B37" w:rsidRDefault="003379F9"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De 1172 à 1885 Nianing était le port commercial le pl</w:t>
      </w:r>
      <w:r w:rsidR="00745D56">
        <w:rPr>
          <w:rFonts w:ascii="Times New Roman" w:hAnsi="Times New Roman" w:cs="Times New Roman"/>
          <w:sz w:val="24"/>
          <w:szCs w:val="24"/>
        </w:rPr>
        <w:t>us en activité de la petite côte</w:t>
      </w:r>
      <w:r w:rsidRPr="00B33B37">
        <w:rPr>
          <w:rFonts w:ascii="Times New Roman" w:hAnsi="Times New Roman" w:cs="Times New Roman"/>
          <w:sz w:val="24"/>
          <w:szCs w:val="24"/>
        </w:rPr>
        <w:t>; du Sine au Djeggem, de Mbabane au Sine Saloum, tous les grands exploitants d’arachides venaient peser et vendre leurs productions aux colons qui logeaie</w:t>
      </w:r>
      <w:r w:rsidR="00745D56">
        <w:rPr>
          <w:rFonts w:ascii="Times New Roman" w:hAnsi="Times New Roman" w:cs="Times New Roman"/>
          <w:sz w:val="24"/>
          <w:szCs w:val="24"/>
        </w:rPr>
        <w:t>nt dans l’enceinte de l’actuel Centre d’Adaptation S</w:t>
      </w:r>
      <w:r w:rsidR="00067411" w:rsidRPr="00B33B37">
        <w:rPr>
          <w:rFonts w:ascii="Times New Roman" w:hAnsi="Times New Roman" w:cs="Times New Roman"/>
          <w:sz w:val="24"/>
          <w:szCs w:val="24"/>
        </w:rPr>
        <w:t>ociale de</w:t>
      </w:r>
      <w:r w:rsidRPr="00B33B37">
        <w:rPr>
          <w:rFonts w:ascii="Times New Roman" w:hAnsi="Times New Roman" w:cs="Times New Roman"/>
          <w:sz w:val="24"/>
          <w:szCs w:val="24"/>
        </w:rPr>
        <w:t xml:space="preserve"> Nianing. La résidence était la troisième division nationale. Après la région, le département d’Outre-Mer, devenait la résidence et le canton par ordre d’importance. Il y avait un port d’embarquement pour divers produits dont l’arachide, le mil, le coton, qui venaient du Mali. Ce port en question est construit vers 1750 et se trouvai</w:t>
      </w:r>
      <w:r w:rsidR="0078301E">
        <w:rPr>
          <w:rFonts w:ascii="Times New Roman" w:hAnsi="Times New Roman" w:cs="Times New Roman"/>
          <w:sz w:val="24"/>
          <w:szCs w:val="24"/>
        </w:rPr>
        <w:t>t</w:t>
      </w:r>
      <w:r w:rsidR="00314E93" w:rsidRPr="00B33B37">
        <w:rPr>
          <w:rFonts w:ascii="Times New Roman" w:hAnsi="Times New Roman" w:cs="Times New Roman"/>
          <w:sz w:val="24"/>
          <w:szCs w:val="24"/>
        </w:rPr>
        <w:t xml:space="preserve"> dans le site actuel du</w:t>
      </w:r>
      <w:r w:rsidRPr="00B33B37">
        <w:rPr>
          <w:rFonts w:ascii="Times New Roman" w:hAnsi="Times New Roman" w:cs="Times New Roman"/>
          <w:sz w:val="24"/>
          <w:szCs w:val="24"/>
        </w:rPr>
        <w:t xml:space="preserve"> C.A.S de Nianing. </w:t>
      </w:r>
    </w:p>
    <w:p w:rsidR="003379F9" w:rsidRPr="00B33B37" w:rsidRDefault="003379F9"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Le village était habité bien avant Mbour qui l’a supplanté à cause d’une épidémie de la maladie du sommeil qui a sévi dans le village en faisant en un seul jour au moins 700</w:t>
      </w:r>
      <w:r w:rsidR="00745D56">
        <w:rPr>
          <w:rFonts w:ascii="Times New Roman" w:hAnsi="Times New Roman" w:cs="Times New Roman"/>
          <w:sz w:val="24"/>
          <w:szCs w:val="24"/>
        </w:rPr>
        <w:t xml:space="preserve"> </w:t>
      </w:r>
      <w:r w:rsidRPr="00B33B37">
        <w:rPr>
          <w:rFonts w:ascii="Times New Roman" w:hAnsi="Times New Roman" w:cs="Times New Roman"/>
          <w:sz w:val="24"/>
          <w:szCs w:val="24"/>
        </w:rPr>
        <w:t>morts.</w:t>
      </w:r>
    </w:p>
    <w:p w:rsidR="003379F9" w:rsidRPr="00B33B37" w:rsidRDefault="003379F9"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Ceci a poussé les populations à fuir le village pour s’</w:t>
      </w:r>
      <w:r w:rsidR="00745D56">
        <w:rPr>
          <w:rFonts w:ascii="Times New Roman" w:hAnsi="Times New Roman" w:cs="Times New Roman"/>
          <w:sz w:val="24"/>
          <w:szCs w:val="24"/>
        </w:rPr>
        <w:t>installer à Saly, Joal, Mbour et</w:t>
      </w:r>
      <w:r w:rsidRPr="00B33B37">
        <w:rPr>
          <w:rFonts w:ascii="Times New Roman" w:hAnsi="Times New Roman" w:cs="Times New Roman"/>
          <w:sz w:val="24"/>
          <w:szCs w:val="24"/>
        </w:rPr>
        <w:t xml:space="preserve"> Pointe Sarène. Ainsi en l’espace de 7 à 8 ans, Le village de Nianing était devenu une grande forêt parce que non exploité et inhabité.</w:t>
      </w:r>
    </w:p>
    <w:p w:rsidR="003379F9" w:rsidRPr="00B33B37" w:rsidRDefault="003379F9"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Progressivement les blancs sont revenus pour construire les bâtiments pour le commerce. C’est ainsi</w:t>
      </w:r>
      <w:r w:rsidR="00314E93" w:rsidRPr="00B33B37">
        <w:rPr>
          <w:rFonts w:ascii="Times New Roman" w:hAnsi="Times New Roman" w:cs="Times New Roman"/>
          <w:sz w:val="24"/>
          <w:szCs w:val="24"/>
        </w:rPr>
        <w:t xml:space="preserve"> devenu</w:t>
      </w:r>
      <w:r w:rsidRPr="00B33B37">
        <w:rPr>
          <w:rFonts w:ascii="Times New Roman" w:hAnsi="Times New Roman" w:cs="Times New Roman"/>
          <w:sz w:val="24"/>
          <w:szCs w:val="24"/>
        </w:rPr>
        <w:t xml:space="preserve"> un sentier naval et des sociétés comme Morel et Prome, Langlois ont vu le </w:t>
      </w:r>
      <w:r w:rsidRPr="00B33B37">
        <w:rPr>
          <w:rFonts w:ascii="Times New Roman" w:hAnsi="Times New Roman" w:cs="Times New Roman"/>
          <w:sz w:val="24"/>
          <w:szCs w:val="24"/>
        </w:rPr>
        <w:lastRenderedPageBreak/>
        <w:t>jour. En 1912, le Sénégal était occupé par l’armée française et défendait son intérêt comme tout le colonisateur.</w:t>
      </w:r>
    </w:p>
    <w:p w:rsidR="003379F9" w:rsidRPr="00B33B37" w:rsidRDefault="003379F9"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Par ailleurs Nianing faisait partie avec Saly Portugal, Rufisque, Popenguine, Gorée, Dakar, Saint-Louis des sites jalousement sauvegardés.</w:t>
      </w:r>
    </w:p>
    <w:p w:rsidR="003379F9" w:rsidRPr="00B33B37" w:rsidRDefault="003379F9"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 xml:space="preserve">Aujourd’hui des vestiges sont trouvables devant la plage et dans la </w:t>
      </w:r>
      <w:r w:rsidR="00E76079" w:rsidRPr="00B33B37">
        <w:rPr>
          <w:rFonts w:ascii="Times New Roman" w:hAnsi="Times New Roman" w:cs="Times New Roman"/>
          <w:sz w:val="24"/>
          <w:szCs w:val="24"/>
        </w:rPr>
        <w:t>forêt</w:t>
      </w:r>
      <w:r w:rsidR="00745D56">
        <w:rPr>
          <w:rFonts w:ascii="Times New Roman" w:hAnsi="Times New Roman" w:cs="Times New Roman"/>
          <w:sz w:val="24"/>
          <w:szCs w:val="24"/>
        </w:rPr>
        <w:t xml:space="preserve"> où</w:t>
      </w:r>
      <w:r w:rsidRPr="00B33B37">
        <w:rPr>
          <w:rFonts w:ascii="Times New Roman" w:hAnsi="Times New Roman" w:cs="Times New Roman"/>
          <w:sz w:val="24"/>
          <w:szCs w:val="24"/>
        </w:rPr>
        <w:t xml:space="preserve"> des blockhaus ont été construits pour surveiller les navires. Il existait un baobab centenaire ou l’on pouvait apercevoir les marches de fer pour la montée qui existait là-dessus et le ponton de surveillance qui était perché s’est écroulé en 1976. </w:t>
      </w:r>
    </w:p>
    <w:p w:rsidR="003379F9" w:rsidRPr="00B33B37" w:rsidRDefault="003379F9"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Le premier chef de village se nommait Djokel Mosane Faye et est remplacé par son neveu Diatta Séne. Ce dernier est remplacé par son oncle Koor Djokel Faye. À sa mort, celui-ci fut succédé par Malick Séne, père de l’actuel chef du village Abraham Séne.</w:t>
      </w:r>
    </w:p>
    <w:p w:rsidR="003379F9" w:rsidRPr="00B33B37" w:rsidRDefault="003379F9" w:rsidP="00714A64">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Les principales activités économiques sont la pêche, qui reste l’activité dominante, l’agriculture, le petit commerce et désormais le tourisme. En effet Nianing est devenu actuellement un site touristique qui attire beaucoup de touristes à travers son magnifique et vaste domaine touristique.</w:t>
      </w:r>
    </w:p>
    <w:p w:rsidR="003F376B" w:rsidRPr="00714A64" w:rsidRDefault="00B33B37" w:rsidP="00714A64">
      <w:pPr>
        <w:pStyle w:val="Titre3"/>
        <w:spacing w:line="360" w:lineRule="auto"/>
      </w:pPr>
      <w:bookmarkStart w:id="16" w:name="_Toc211421631"/>
      <w:r w:rsidRPr="00714A64">
        <w:t>7</w:t>
      </w:r>
      <w:r w:rsidR="003F376B" w:rsidRPr="00714A64">
        <w:t>.1.4 Présentation du C.A.S de Nianing</w:t>
      </w:r>
      <w:bookmarkEnd w:id="16"/>
      <w:r w:rsidR="003F376B" w:rsidRPr="00714A64">
        <w:t xml:space="preserve"> </w:t>
      </w:r>
    </w:p>
    <w:p w:rsidR="003F376B" w:rsidRPr="00714A64" w:rsidRDefault="003F376B" w:rsidP="00714A64">
      <w:pPr>
        <w:pStyle w:val="Titre4"/>
        <w:spacing w:line="360" w:lineRule="auto"/>
      </w:pPr>
      <w:r w:rsidRPr="00714A64">
        <w:t>a</w:t>
      </w:r>
      <w:r w:rsidRPr="00714A64">
        <w:rPr>
          <w:i w:val="0"/>
        </w:rPr>
        <w:t>. Historique du C.A.S de Nianing</w:t>
      </w:r>
    </w:p>
    <w:p w:rsidR="00F902F1" w:rsidRPr="00B33B37" w:rsidRDefault="00F902F1" w:rsidP="00714A64">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Bien avant les indépendances, le Sénégal disposait de services extérieurs spécialisés dans le domaine de la prise en charge de l’enfance inadaptée et de la dél</w:t>
      </w:r>
      <w:r w:rsidR="00024FE7">
        <w:rPr>
          <w:rFonts w:ascii="Times New Roman" w:hAnsi="Times New Roman" w:cs="Times New Roman"/>
          <w:sz w:val="24"/>
          <w:szCs w:val="24"/>
        </w:rPr>
        <w:t>inquance juvénile. Le Centre d’A</w:t>
      </w:r>
      <w:r w:rsidRPr="00B33B37">
        <w:rPr>
          <w:rFonts w:ascii="Times New Roman" w:hAnsi="Times New Roman" w:cs="Times New Roman"/>
          <w:sz w:val="24"/>
          <w:szCs w:val="24"/>
        </w:rPr>
        <w:t>daptati</w:t>
      </w:r>
      <w:r w:rsidR="00024FE7">
        <w:rPr>
          <w:rFonts w:ascii="Times New Roman" w:hAnsi="Times New Roman" w:cs="Times New Roman"/>
          <w:sz w:val="24"/>
          <w:szCs w:val="24"/>
        </w:rPr>
        <w:t>on Sociale de N</w:t>
      </w:r>
      <w:r w:rsidRPr="00B33B37">
        <w:rPr>
          <w:rFonts w:ascii="Times New Roman" w:hAnsi="Times New Roman" w:cs="Times New Roman"/>
          <w:sz w:val="24"/>
          <w:szCs w:val="24"/>
        </w:rPr>
        <w:t xml:space="preserve">ianing en est une. Il a été créé en 1953 suite à un déclin de la prise en charge basée sur des méthodes coercitives. Ainsi avec le primat de la rééducation sur ces </w:t>
      </w:r>
      <w:r w:rsidR="00024FE7">
        <w:rPr>
          <w:rFonts w:ascii="Times New Roman" w:hAnsi="Times New Roman" w:cs="Times New Roman"/>
          <w:sz w:val="24"/>
          <w:szCs w:val="24"/>
        </w:rPr>
        <w:t>dernières, il a été ouvert le Centre de R</w:t>
      </w:r>
      <w:r w:rsidR="006F0EF9" w:rsidRPr="00B33B37">
        <w:rPr>
          <w:rFonts w:ascii="Times New Roman" w:hAnsi="Times New Roman" w:cs="Times New Roman"/>
          <w:sz w:val="24"/>
          <w:szCs w:val="24"/>
        </w:rPr>
        <w:t>ééducation de Nianing pour une prise en charge spécialisée des mineurs délinquants. Toutefois, le C.A.S ne s’est pas limité à accueillir seulement des mineurs en conflits avec la loi, il a progressivement ouvert ses portes aux mineurs en danger moral.</w:t>
      </w:r>
    </w:p>
    <w:p w:rsidR="003379F9" w:rsidRPr="00B33B37" w:rsidRDefault="00D0341A"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En 2006, suite à l’effondrement d’une partie du plafond du dortoir à cause de l’état de délabrement avancé des bâtiments de l’institution, le centre a été fermé pour travaux. Après des années de réfection, le centre a été rouvert officiellement le 1 Avril 2017.</w:t>
      </w:r>
    </w:p>
    <w:p w:rsidR="00D0341A" w:rsidRPr="00B33B37" w:rsidRDefault="00D0341A" w:rsidP="00B33B37">
      <w:p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À sa réouverture, la structure est composée de plusieurs espaces :</w:t>
      </w:r>
    </w:p>
    <w:p w:rsidR="00D0341A" w:rsidRPr="00B33B37" w:rsidRDefault="00CC7591"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 dortoir avec une capacité de 40 pensionnaires,</w:t>
      </w:r>
    </w:p>
    <w:p w:rsidR="00CC7591" w:rsidRPr="00B33B37" w:rsidRDefault="00CC7591"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lastRenderedPageBreak/>
        <w:t>Un réfectoire,</w:t>
      </w:r>
    </w:p>
    <w:p w:rsidR="00CC7591" w:rsidRPr="00B33B37" w:rsidRDefault="00CC7591"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Une cuisine communautaire,</w:t>
      </w:r>
    </w:p>
    <w:p w:rsidR="00CC7591" w:rsidRPr="00B33B37" w:rsidRDefault="00CC7591"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 bloc des sections techniques, (menuiserie bois, électricité, menuiserie métallique et tapisserie),</w:t>
      </w:r>
    </w:p>
    <w:p w:rsidR="00CC7591" w:rsidRPr="00B33B37" w:rsidRDefault="00CC7591"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 foyer éducatif,</w:t>
      </w:r>
    </w:p>
    <w:p w:rsidR="00CC7591" w:rsidRPr="00B33B37" w:rsidRDefault="00CC7591"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 espace de jeux,</w:t>
      </w:r>
    </w:p>
    <w:p w:rsidR="00CC7591" w:rsidRPr="00B33B37" w:rsidRDefault="00CC7591"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Deux logements,</w:t>
      </w:r>
    </w:p>
    <w:p w:rsidR="00CC7591" w:rsidRPr="00B33B37" w:rsidRDefault="00CC7591"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 groupe scolaire,</w:t>
      </w:r>
    </w:p>
    <w:p w:rsidR="00CC7591" w:rsidRPr="00B33B37" w:rsidRDefault="00CC7591" w:rsidP="00714A64">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 bloc administratif.</w:t>
      </w:r>
    </w:p>
    <w:p w:rsidR="009332B5" w:rsidRPr="00B33B37" w:rsidRDefault="009332B5" w:rsidP="00714A64">
      <w:pPr>
        <w:pStyle w:val="Paragraphedeliste"/>
        <w:spacing w:line="360" w:lineRule="auto"/>
        <w:ind w:firstLine="284"/>
        <w:jc w:val="both"/>
        <w:rPr>
          <w:rFonts w:ascii="Times New Roman" w:hAnsi="Times New Roman" w:cs="Times New Roman"/>
          <w:sz w:val="24"/>
          <w:szCs w:val="24"/>
        </w:rPr>
      </w:pPr>
    </w:p>
    <w:p w:rsidR="009332B5" w:rsidRPr="00714A64" w:rsidRDefault="009332B5" w:rsidP="00714A64">
      <w:pPr>
        <w:pStyle w:val="Titre4"/>
        <w:spacing w:line="360" w:lineRule="auto"/>
        <w:rPr>
          <w:i w:val="0"/>
        </w:rPr>
      </w:pPr>
      <w:r w:rsidRPr="00714A64">
        <w:rPr>
          <w:i w:val="0"/>
        </w:rPr>
        <w:t>b. Missions et politique de la structure</w:t>
      </w:r>
    </w:p>
    <w:p w:rsidR="009332B5" w:rsidRPr="00B33B37" w:rsidRDefault="002656DB" w:rsidP="00714A64">
      <w:pPr>
        <w:spacing w:line="360" w:lineRule="auto"/>
        <w:jc w:val="both"/>
        <w:rPr>
          <w:rFonts w:ascii="Times New Roman" w:hAnsi="Times New Roman" w:cs="Times New Roman"/>
          <w:sz w:val="24"/>
          <w:szCs w:val="24"/>
        </w:rPr>
      </w:pPr>
      <w:r w:rsidRPr="00B33B37">
        <w:rPr>
          <w:rFonts w:ascii="Times New Roman" w:hAnsi="Times New Roman" w:cs="Times New Roman"/>
          <w:sz w:val="24"/>
          <w:szCs w:val="24"/>
        </w:rPr>
        <w:t xml:space="preserve"> Le</w:t>
      </w:r>
      <w:r w:rsidR="009B0581">
        <w:rPr>
          <w:rFonts w:ascii="Times New Roman" w:hAnsi="Times New Roman" w:cs="Times New Roman"/>
          <w:sz w:val="24"/>
          <w:szCs w:val="24"/>
        </w:rPr>
        <w:t xml:space="preserve"> Centre d’Adaptation S</w:t>
      </w:r>
      <w:r w:rsidR="009332B5" w:rsidRPr="00B33B37">
        <w:rPr>
          <w:rFonts w:ascii="Times New Roman" w:hAnsi="Times New Roman" w:cs="Times New Roman"/>
          <w:sz w:val="24"/>
          <w:szCs w:val="24"/>
        </w:rPr>
        <w:t>ociale est la deuxième institution d’intern</w:t>
      </w:r>
      <w:r w:rsidRPr="00B33B37">
        <w:rPr>
          <w:rFonts w:ascii="Times New Roman" w:hAnsi="Times New Roman" w:cs="Times New Roman"/>
          <w:sz w:val="24"/>
          <w:szCs w:val="24"/>
        </w:rPr>
        <w:t>at cité par l’article 3</w:t>
      </w:r>
      <w:r w:rsidR="009B0581">
        <w:rPr>
          <w:rFonts w:ascii="Times New Roman" w:hAnsi="Times New Roman" w:cs="Times New Roman"/>
          <w:sz w:val="24"/>
          <w:szCs w:val="24"/>
        </w:rPr>
        <w:t>…</w:t>
      </w:r>
      <w:r w:rsidRPr="00B33B37">
        <w:rPr>
          <w:rFonts w:ascii="Times New Roman" w:hAnsi="Times New Roman" w:cs="Times New Roman"/>
          <w:sz w:val="24"/>
          <w:szCs w:val="24"/>
        </w:rPr>
        <w:t xml:space="preserve"> du </w:t>
      </w:r>
      <w:r w:rsidR="009332B5" w:rsidRPr="00B33B37">
        <w:rPr>
          <w:rFonts w:ascii="Times New Roman" w:hAnsi="Times New Roman" w:cs="Times New Roman"/>
          <w:sz w:val="24"/>
          <w:szCs w:val="24"/>
        </w:rPr>
        <w:t>décret</w:t>
      </w:r>
      <w:r w:rsidRPr="00B33B37">
        <w:rPr>
          <w:rFonts w:ascii="Times New Roman" w:hAnsi="Times New Roman" w:cs="Times New Roman"/>
          <w:sz w:val="24"/>
          <w:szCs w:val="24"/>
        </w:rPr>
        <w:t xml:space="preserve"> de 81 modifié par celui de 2023-679</w:t>
      </w:r>
      <w:r w:rsidR="009332B5" w:rsidRPr="00B33B37">
        <w:rPr>
          <w:rFonts w:ascii="Times New Roman" w:hAnsi="Times New Roman" w:cs="Times New Roman"/>
          <w:sz w:val="24"/>
          <w:szCs w:val="24"/>
        </w:rPr>
        <w:t xml:space="preserve"> après l</w:t>
      </w:r>
      <w:r w:rsidR="00024FE7">
        <w:rPr>
          <w:rFonts w:ascii="Times New Roman" w:hAnsi="Times New Roman" w:cs="Times New Roman"/>
          <w:sz w:val="24"/>
          <w:szCs w:val="24"/>
        </w:rPr>
        <w:t>e Centre de Protection S</w:t>
      </w:r>
      <w:r w:rsidR="009332B5" w:rsidRPr="00B33B37">
        <w:rPr>
          <w:rFonts w:ascii="Times New Roman" w:hAnsi="Times New Roman" w:cs="Times New Roman"/>
          <w:sz w:val="24"/>
          <w:szCs w:val="24"/>
        </w:rPr>
        <w:t>ociale. Le C.A.S accueille sur décision judiciaire le</w:t>
      </w:r>
      <w:r w:rsidR="009B0581">
        <w:rPr>
          <w:rFonts w:ascii="Times New Roman" w:hAnsi="Times New Roman" w:cs="Times New Roman"/>
          <w:sz w:val="24"/>
          <w:szCs w:val="24"/>
        </w:rPr>
        <w:t>s mineurs en conflit avec</w:t>
      </w:r>
      <w:r w:rsidR="009332B5" w:rsidRPr="00B33B37">
        <w:rPr>
          <w:rFonts w:ascii="Times New Roman" w:hAnsi="Times New Roman" w:cs="Times New Roman"/>
          <w:sz w:val="24"/>
          <w:szCs w:val="24"/>
        </w:rPr>
        <w:t xml:space="preserve"> la loi et</w:t>
      </w:r>
      <w:r w:rsidR="00A44057" w:rsidRPr="00B33B37">
        <w:rPr>
          <w:rFonts w:ascii="Times New Roman" w:hAnsi="Times New Roman" w:cs="Times New Roman"/>
          <w:sz w:val="24"/>
          <w:szCs w:val="24"/>
        </w:rPr>
        <w:t>/ou les mineurs en danger posant de réel</w:t>
      </w:r>
      <w:r w:rsidR="009B0581">
        <w:rPr>
          <w:rFonts w:ascii="Times New Roman" w:hAnsi="Times New Roman" w:cs="Times New Roman"/>
          <w:sz w:val="24"/>
          <w:szCs w:val="24"/>
        </w:rPr>
        <w:t>s</w:t>
      </w:r>
      <w:r w:rsidR="00A44057" w:rsidRPr="00B33B37">
        <w:rPr>
          <w:rFonts w:ascii="Times New Roman" w:hAnsi="Times New Roman" w:cs="Times New Roman"/>
          <w:sz w:val="24"/>
          <w:szCs w:val="24"/>
        </w:rPr>
        <w:t xml:space="preserve"> problèmes de comportement après avoir bénéficié d’une prise en charge dans les autres structures de la DGPJS (Centre de premier accueil, AEMO, Centre polyvalent, etc.)</w:t>
      </w:r>
    </w:p>
    <w:p w:rsidR="00A44057" w:rsidRPr="00B33B37" w:rsidRDefault="00A44057"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Il a ainsi pour mission d’assurer la rééducation et la réhabilitation des mineurs placés par décision judiciaire en exerçant sur eux des actions psychosociales, psychopédagogiques et éducatives stabilisantes tout en leur offrant des opportunités d’apprentissages.</w:t>
      </w:r>
      <w:r w:rsidR="009562BA" w:rsidRPr="00B33B37">
        <w:rPr>
          <w:rFonts w:ascii="Times New Roman" w:hAnsi="Times New Roman" w:cs="Times New Roman"/>
          <w:sz w:val="24"/>
          <w:szCs w:val="24"/>
        </w:rPr>
        <w:t xml:space="preserve"> C’est pour ainsi dire que le C.A.S de Nianing assure essentiellement une mission de stabilisation comportementale des mineurs en danger moral et/ ou en conflit avec la loi qui lui sont confiés par décision judiciaire. </w:t>
      </w:r>
    </w:p>
    <w:p w:rsidR="009562BA" w:rsidRPr="00B33B37" w:rsidRDefault="009562BA" w:rsidP="00B33B37">
      <w:pPr>
        <w:pStyle w:val="Paragraphedeliste"/>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En ce qui concerne les offres éducatives du C.A.S, il y a ce qui suit :</w:t>
      </w:r>
    </w:p>
    <w:p w:rsidR="00FD0BC7" w:rsidRDefault="009562BA" w:rsidP="00FD0BC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Une initiation et une formation professionnelle.</w:t>
      </w:r>
    </w:p>
    <w:p w:rsidR="009A11AE" w:rsidRPr="00FD0BC7" w:rsidRDefault="0022469C" w:rsidP="00FD0BC7">
      <w:pPr>
        <w:spacing w:line="360" w:lineRule="auto"/>
        <w:ind w:left="360" w:firstLine="284"/>
        <w:jc w:val="both"/>
        <w:rPr>
          <w:rFonts w:ascii="Times New Roman" w:hAnsi="Times New Roman" w:cs="Times New Roman"/>
          <w:sz w:val="24"/>
          <w:szCs w:val="24"/>
        </w:rPr>
      </w:pPr>
      <w:r w:rsidRPr="00FD0BC7">
        <w:rPr>
          <w:rFonts w:ascii="Times New Roman" w:hAnsi="Times New Roman" w:cs="Times New Roman"/>
          <w:sz w:val="24"/>
          <w:szCs w:val="24"/>
        </w:rPr>
        <w:t xml:space="preserve">Les sections techniques dispensent une initiation professionnelle dont le but est de faire acquérir au mineurs les compétences de base d’un métier conformes à ses aptitudes et autant que possible à son choix. Les apprentissages sont dispensés par des ouvriers locaux qualifiés dans les filières de la menuiserie bois, de la menuiserie métallique, de l’électricité et de la tapisserie. Toutefois, le C.A.S compte s’orienter vers une formation qualifiante et </w:t>
      </w:r>
      <w:r w:rsidR="009A11AE" w:rsidRPr="00FD0BC7">
        <w:rPr>
          <w:rFonts w:ascii="Times New Roman" w:hAnsi="Times New Roman" w:cs="Times New Roman"/>
          <w:sz w:val="24"/>
          <w:szCs w:val="24"/>
        </w:rPr>
        <w:t>diplômante</w:t>
      </w:r>
      <w:r w:rsidRPr="00FD0BC7">
        <w:rPr>
          <w:rFonts w:ascii="Times New Roman" w:hAnsi="Times New Roman" w:cs="Times New Roman"/>
          <w:sz w:val="24"/>
          <w:szCs w:val="24"/>
        </w:rPr>
        <w:t xml:space="preserve"> à l’instar des écoles de formation, suivant l’approche par les compétences et une alternance de la théorique</w:t>
      </w:r>
      <w:r w:rsidR="009A11AE" w:rsidRPr="00FD0BC7">
        <w:rPr>
          <w:rFonts w:ascii="Times New Roman" w:hAnsi="Times New Roman" w:cs="Times New Roman"/>
          <w:sz w:val="24"/>
          <w:szCs w:val="24"/>
        </w:rPr>
        <w:t xml:space="preserve"> et de la pratique. </w:t>
      </w:r>
    </w:p>
    <w:p w:rsidR="009A11AE" w:rsidRPr="00B33B37" w:rsidRDefault="009A11AE"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 enseignement général pour les mineurs devant poursuivre leur scolarité</w:t>
      </w:r>
    </w:p>
    <w:p w:rsidR="009A11AE" w:rsidRPr="00B33B37" w:rsidRDefault="009A11AE" w:rsidP="00B33B37">
      <w:pPr>
        <w:pStyle w:val="Paragraphedeliste"/>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lastRenderedPageBreak/>
        <w:t>C’est plutôt une opportunité offerte aux pensionnaires qui nous viennent avec un niveau résiduel acceptable et</w:t>
      </w:r>
      <w:r w:rsidR="00024FE7">
        <w:rPr>
          <w:rFonts w:ascii="Times New Roman" w:hAnsi="Times New Roman" w:cs="Times New Roman"/>
          <w:sz w:val="24"/>
          <w:szCs w:val="24"/>
        </w:rPr>
        <w:t xml:space="preserve"> qui ont la volonté de confirmer</w:t>
      </w:r>
      <w:r w:rsidRPr="00B33B37">
        <w:rPr>
          <w:rFonts w:ascii="Times New Roman" w:hAnsi="Times New Roman" w:cs="Times New Roman"/>
          <w:sz w:val="24"/>
          <w:szCs w:val="24"/>
        </w:rPr>
        <w:t xml:space="preserve"> par leurs parents de reprendre les études. C’est pourquoi, les mineurs bénéficiaires sont inscrits dans les établissements scolaires publics ou privés du village.</w:t>
      </w:r>
    </w:p>
    <w:p w:rsidR="009A11AE" w:rsidRPr="00B33B37" w:rsidRDefault="009A11AE"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Une alphabétisation fonctionnelle pour tous les pensionnaires du centre</w:t>
      </w:r>
      <w:r w:rsidR="0078301E">
        <w:rPr>
          <w:rFonts w:ascii="Times New Roman" w:hAnsi="Times New Roman" w:cs="Times New Roman"/>
          <w:sz w:val="24"/>
          <w:szCs w:val="24"/>
        </w:rPr>
        <w:t>,</w:t>
      </w:r>
      <w:r w:rsidRPr="00B33B37">
        <w:rPr>
          <w:rFonts w:ascii="Times New Roman" w:hAnsi="Times New Roman" w:cs="Times New Roman"/>
          <w:sz w:val="24"/>
          <w:szCs w:val="24"/>
        </w:rPr>
        <w:t xml:space="preserve"> élèves comme apprentis professionnels</w:t>
      </w:r>
      <w:r w:rsidR="00273802" w:rsidRPr="00B33B37">
        <w:rPr>
          <w:rFonts w:ascii="Times New Roman" w:hAnsi="Times New Roman" w:cs="Times New Roman"/>
          <w:sz w:val="24"/>
          <w:szCs w:val="24"/>
        </w:rPr>
        <w:t>.</w:t>
      </w:r>
    </w:p>
    <w:p w:rsidR="00273802" w:rsidRPr="00FD0BC7" w:rsidRDefault="00273802" w:rsidP="00FD0BC7">
      <w:pPr>
        <w:spacing w:line="360" w:lineRule="auto"/>
        <w:ind w:firstLine="502"/>
        <w:jc w:val="both"/>
        <w:rPr>
          <w:rFonts w:ascii="Times New Roman" w:hAnsi="Times New Roman" w:cs="Times New Roman"/>
          <w:sz w:val="24"/>
          <w:szCs w:val="24"/>
        </w:rPr>
      </w:pPr>
      <w:r w:rsidRPr="00FD0BC7">
        <w:rPr>
          <w:rFonts w:ascii="Times New Roman" w:hAnsi="Times New Roman" w:cs="Times New Roman"/>
          <w:sz w:val="24"/>
          <w:szCs w:val="24"/>
        </w:rPr>
        <w:t>Cette activité assure le nivellement et le renforcement des connaissances académiques des pensionnaires à travers un renforcement des connaissances académiques et une éducation scolaire. Elle se fait soit en français, soit en langue nationale (Wolof) et participe efficacement à la formation du mineur sur</w:t>
      </w:r>
      <w:r w:rsidR="009B0581">
        <w:rPr>
          <w:rFonts w:ascii="Times New Roman" w:hAnsi="Times New Roman" w:cs="Times New Roman"/>
          <w:sz w:val="24"/>
          <w:szCs w:val="24"/>
        </w:rPr>
        <w:t>tout dans sa pratique profession</w:t>
      </w:r>
      <w:r w:rsidRPr="00FD0BC7">
        <w:rPr>
          <w:rFonts w:ascii="Times New Roman" w:hAnsi="Times New Roman" w:cs="Times New Roman"/>
          <w:sz w:val="24"/>
          <w:szCs w:val="24"/>
        </w:rPr>
        <w:t>nelle.</w:t>
      </w:r>
    </w:p>
    <w:p w:rsidR="00273802" w:rsidRPr="00B33B37" w:rsidRDefault="00273802"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Une insertion et réinsertion socioprofessionnelle</w:t>
      </w:r>
    </w:p>
    <w:p w:rsidR="00F3653C" w:rsidRPr="00FD0BC7" w:rsidRDefault="00273802" w:rsidP="00FD0BC7">
      <w:pPr>
        <w:spacing w:line="360" w:lineRule="auto"/>
        <w:ind w:firstLine="502"/>
        <w:jc w:val="both"/>
        <w:rPr>
          <w:rFonts w:ascii="Times New Roman" w:hAnsi="Times New Roman" w:cs="Times New Roman"/>
          <w:sz w:val="24"/>
          <w:szCs w:val="24"/>
        </w:rPr>
      </w:pPr>
      <w:r w:rsidRPr="00FD0BC7">
        <w:rPr>
          <w:rFonts w:ascii="Times New Roman" w:hAnsi="Times New Roman" w:cs="Times New Roman"/>
          <w:sz w:val="24"/>
          <w:szCs w:val="24"/>
        </w:rPr>
        <w:t>Il s’agit de réinsérer l’enfant dans son milieu naturel de vie avec u</w:t>
      </w:r>
      <w:r w:rsidR="00024FE7">
        <w:rPr>
          <w:rFonts w:ascii="Times New Roman" w:hAnsi="Times New Roman" w:cs="Times New Roman"/>
          <w:sz w:val="24"/>
          <w:szCs w:val="24"/>
        </w:rPr>
        <w:t>n accompagnement du service de l</w:t>
      </w:r>
      <w:r w:rsidRPr="00FD0BC7">
        <w:rPr>
          <w:rFonts w:ascii="Times New Roman" w:hAnsi="Times New Roman" w:cs="Times New Roman"/>
          <w:sz w:val="24"/>
          <w:szCs w:val="24"/>
        </w:rPr>
        <w:t>’AEMO dans le cadre de la postcure d’inte</w:t>
      </w:r>
      <w:r w:rsidR="009B0581">
        <w:rPr>
          <w:rFonts w:ascii="Times New Roman" w:hAnsi="Times New Roman" w:cs="Times New Roman"/>
          <w:sz w:val="24"/>
          <w:szCs w:val="24"/>
        </w:rPr>
        <w:t>rnat. Toujours de concert avec l</w:t>
      </w:r>
      <w:r w:rsidRPr="00FD0BC7">
        <w:rPr>
          <w:rFonts w:ascii="Times New Roman" w:hAnsi="Times New Roman" w:cs="Times New Roman"/>
          <w:sz w:val="24"/>
          <w:szCs w:val="24"/>
        </w:rPr>
        <w:t>’AEMO et la famille, il s’agira d’</w:t>
      </w:r>
      <w:r w:rsidR="00F3653C" w:rsidRPr="00FD0BC7">
        <w:rPr>
          <w:rFonts w:ascii="Times New Roman" w:hAnsi="Times New Roman" w:cs="Times New Roman"/>
          <w:sz w:val="24"/>
          <w:szCs w:val="24"/>
        </w:rPr>
        <w:t>insé</w:t>
      </w:r>
      <w:r w:rsidRPr="00FD0BC7">
        <w:rPr>
          <w:rFonts w:ascii="Times New Roman" w:hAnsi="Times New Roman" w:cs="Times New Roman"/>
          <w:sz w:val="24"/>
          <w:szCs w:val="24"/>
        </w:rPr>
        <w:t xml:space="preserve">rer </w:t>
      </w:r>
      <w:r w:rsidR="00F3653C" w:rsidRPr="00FD0BC7">
        <w:rPr>
          <w:rFonts w:ascii="Times New Roman" w:hAnsi="Times New Roman" w:cs="Times New Roman"/>
          <w:sz w:val="24"/>
          <w:szCs w:val="24"/>
        </w:rPr>
        <w:t>le sortant dans le milieu familial, social et professionnelle.</w:t>
      </w:r>
    </w:p>
    <w:p w:rsidR="00F3653C" w:rsidRPr="00B33B37" w:rsidRDefault="00F3653C"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Des activités socioéducatives</w:t>
      </w:r>
    </w:p>
    <w:p w:rsidR="00F3653C" w:rsidRPr="00FD0BC7" w:rsidRDefault="00F3653C" w:rsidP="00FD0BC7">
      <w:pPr>
        <w:spacing w:line="360" w:lineRule="auto"/>
        <w:ind w:firstLine="502"/>
        <w:jc w:val="both"/>
        <w:rPr>
          <w:rFonts w:ascii="Times New Roman" w:hAnsi="Times New Roman" w:cs="Times New Roman"/>
          <w:sz w:val="24"/>
          <w:szCs w:val="24"/>
        </w:rPr>
      </w:pPr>
      <w:r w:rsidRPr="00FD0BC7">
        <w:rPr>
          <w:rFonts w:ascii="Times New Roman" w:hAnsi="Times New Roman" w:cs="Times New Roman"/>
          <w:sz w:val="24"/>
          <w:szCs w:val="24"/>
        </w:rPr>
        <w:t>Elles répondent à des besoins de détente et d’épanouissement chez l’enfant, l’initient à des apprentissages qui lui permettent en même temps de se distraire. Elles permettent de faire acquérir aux pensionnaires des habiletés et aptitudes cognitives et socioaffectives.</w:t>
      </w:r>
    </w:p>
    <w:p w:rsidR="00F3653C" w:rsidRPr="00FD0BC7" w:rsidRDefault="000548FD" w:rsidP="00FD0BC7">
      <w:pPr>
        <w:spacing w:line="360" w:lineRule="auto"/>
        <w:ind w:firstLine="502"/>
        <w:jc w:val="both"/>
        <w:rPr>
          <w:rFonts w:ascii="Times New Roman" w:hAnsi="Times New Roman" w:cs="Times New Roman"/>
          <w:sz w:val="24"/>
          <w:szCs w:val="24"/>
        </w:rPr>
      </w:pPr>
      <w:r w:rsidRPr="00FD0BC7">
        <w:rPr>
          <w:rFonts w:ascii="Times New Roman" w:hAnsi="Times New Roman" w:cs="Times New Roman"/>
          <w:sz w:val="24"/>
          <w:szCs w:val="24"/>
        </w:rPr>
        <w:t xml:space="preserve">Dans le lot des activités, nous avons les activités techniques et manuelles qui sont des réalisations artistiques, les causeries, les séances de télévisions, les jeux de l’esprit, </w:t>
      </w:r>
      <w:r w:rsidR="009515A4" w:rsidRPr="00FD0BC7">
        <w:rPr>
          <w:rFonts w:ascii="Times New Roman" w:hAnsi="Times New Roman" w:cs="Times New Roman"/>
          <w:sz w:val="24"/>
          <w:szCs w:val="24"/>
        </w:rPr>
        <w:t>la baignade à la plage, les jeux de société, les activités de découvertes, les animations culturelles etc.</w:t>
      </w:r>
    </w:p>
    <w:p w:rsidR="009515A4" w:rsidRPr="00B33B37" w:rsidRDefault="009515A4" w:rsidP="00B33B37">
      <w:pPr>
        <w:pStyle w:val="Paragraphedeliste"/>
        <w:numPr>
          <w:ilvl w:val="0"/>
          <w:numId w:val="6"/>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Des activités sportives</w:t>
      </w:r>
    </w:p>
    <w:p w:rsidR="009515A4" w:rsidRPr="00FD0BC7" w:rsidRDefault="009515A4" w:rsidP="00FD0BC7">
      <w:pPr>
        <w:spacing w:line="360" w:lineRule="auto"/>
        <w:ind w:firstLine="502"/>
        <w:jc w:val="both"/>
        <w:rPr>
          <w:rFonts w:ascii="Times New Roman" w:hAnsi="Times New Roman" w:cs="Times New Roman"/>
          <w:sz w:val="24"/>
          <w:szCs w:val="24"/>
        </w:rPr>
      </w:pPr>
      <w:r w:rsidRPr="00FD0BC7">
        <w:rPr>
          <w:rFonts w:ascii="Times New Roman" w:hAnsi="Times New Roman" w:cs="Times New Roman"/>
          <w:sz w:val="24"/>
          <w:szCs w:val="24"/>
        </w:rPr>
        <w:t>Ces activités contribuent à améliorer les relations interpersonnelles, à canaliser éventuellement l’énergie et l’agressivité du jeune, tout en intériorisant les règles sociales de solidarité, de respect de soi et de l’autre. Elles permettent aussi de développer l’esprit fair-play. C</w:t>
      </w:r>
      <w:r w:rsidR="00C762A6" w:rsidRPr="00FD0BC7">
        <w:rPr>
          <w:rFonts w:ascii="Times New Roman" w:hAnsi="Times New Roman" w:cs="Times New Roman"/>
          <w:sz w:val="24"/>
          <w:szCs w:val="24"/>
        </w:rPr>
        <w:t>es activités sont à la fois individuelles (karaté, Viet vo dao, judo, body attaque, remplissage de bouteille, drapeau, béret, etc.) et collectives (football, ballon panier, rugby, relais, etc.)</w:t>
      </w:r>
    </w:p>
    <w:p w:rsidR="00C762A6" w:rsidRPr="00FD0BC7" w:rsidRDefault="00C762A6" w:rsidP="00FD0BC7">
      <w:pPr>
        <w:spacing w:line="360" w:lineRule="auto"/>
        <w:ind w:firstLine="502"/>
        <w:jc w:val="both"/>
        <w:rPr>
          <w:rFonts w:ascii="Times New Roman" w:hAnsi="Times New Roman" w:cs="Times New Roman"/>
          <w:sz w:val="24"/>
          <w:szCs w:val="24"/>
        </w:rPr>
      </w:pPr>
      <w:r w:rsidRPr="00FD0BC7">
        <w:rPr>
          <w:rFonts w:ascii="Times New Roman" w:hAnsi="Times New Roman" w:cs="Times New Roman"/>
          <w:sz w:val="24"/>
          <w:szCs w:val="24"/>
        </w:rPr>
        <w:t>Pour accomplir les missions fixées au centre, les éducateurs ont défini un dispositif de prise en charge et de prise en main dès le début du placement. Il s’agit :</w:t>
      </w:r>
    </w:p>
    <w:p w:rsidR="00C762A6" w:rsidRPr="00B33B37" w:rsidRDefault="00C762A6" w:rsidP="00B33B37">
      <w:pPr>
        <w:pStyle w:val="Paragraphedeliste"/>
        <w:numPr>
          <w:ilvl w:val="0"/>
          <w:numId w:val="7"/>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lastRenderedPageBreak/>
        <w:t xml:space="preserve">De l’accueil et de l’installation du nouveau pensionnaire à qui on rappelle l’objet de son placement, les codes et procédures de </w:t>
      </w:r>
      <w:r w:rsidR="006F2E3B" w:rsidRPr="00B33B37">
        <w:rPr>
          <w:rFonts w:ascii="Times New Roman" w:hAnsi="Times New Roman" w:cs="Times New Roman"/>
          <w:sz w:val="24"/>
          <w:szCs w:val="24"/>
        </w:rPr>
        <w:t>la structure</w:t>
      </w:r>
      <w:r w:rsidRPr="00B33B37">
        <w:rPr>
          <w:rFonts w:ascii="Times New Roman" w:hAnsi="Times New Roman" w:cs="Times New Roman"/>
          <w:sz w:val="24"/>
          <w:szCs w:val="24"/>
        </w:rPr>
        <w:t xml:space="preserve"> et sa philosophie d’intervention,</w:t>
      </w:r>
    </w:p>
    <w:p w:rsidR="006F2E3B" w:rsidRPr="00B33B37" w:rsidRDefault="006F2E3B" w:rsidP="00B33B37">
      <w:pPr>
        <w:pStyle w:val="Paragraphedeliste"/>
        <w:numPr>
          <w:ilvl w:val="0"/>
          <w:numId w:val="7"/>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De son intégration dans le groupe des pairs sous la supervision de l’équipe éducative,</w:t>
      </w:r>
    </w:p>
    <w:p w:rsidR="00C762A6" w:rsidRPr="00B33B37" w:rsidRDefault="00C762A6" w:rsidP="00B33B37">
      <w:pPr>
        <w:pStyle w:val="Paragraphedeliste"/>
        <w:numPr>
          <w:ilvl w:val="0"/>
          <w:numId w:val="7"/>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 xml:space="preserve"> </w:t>
      </w:r>
      <w:r w:rsidR="006F2E3B" w:rsidRPr="00B33B37">
        <w:rPr>
          <w:rFonts w:ascii="Times New Roman" w:hAnsi="Times New Roman" w:cs="Times New Roman"/>
          <w:sz w:val="24"/>
          <w:szCs w:val="24"/>
        </w:rPr>
        <w:t>De l’orientation scolaire ou professionnelle selon la trajectoire, les prédispositions, les expériences et le choix du jeune et de sa famille dans son intérêt supérieur,</w:t>
      </w:r>
    </w:p>
    <w:p w:rsidR="006F2E3B" w:rsidRPr="00B33B37" w:rsidRDefault="006F2E3B" w:rsidP="00B33B37">
      <w:pPr>
        <w:pStyle w:val="Paragraphedeliste"/>
        <w:numPr>
          <w:ilvl w:val="0"/>
          <w:numId w:val="7"/>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Du suivi et de l’accompagnement psychoéducatif et scolaire du pensionnaire,</w:t>
      </w:r>
    </w:p>
    <w:p w:rsidR="006F2E3B" w:rsidRPr="00714A64" w:rsidRDefault="006F2E3B" w:rsidP="00714A64">
      <w:pPr>
        <w:pStyle w:val="Paragraphedeliste"/>
        <w:numPr>
          <w:ilvl w:val="0"/>
          <w:numId w:val="7"/>
        </w:numPr>
        <w:spacing w:line="360" w:lineRule="auto"/>
        <w:ind w:firstLine="284"/>
        <w:jc w:val="both"/>
        <w:rPr>
          <w:rFonts w:ascii="Times New Roman" w:hAnsi="Times New Roman" w:cs="Times New Roman"/>
          <w:sz w:val="24"/>
          <w:szCs w:val="24"/>
        </w:rPr>
      </w:pPr>
      <w:r w:rsidRPr="00B33B37">
        <w:rPr>
          <w:rFonts w:ascii="Times New Roman" w:hAnsi="Times New Roman" w:cs="Times New Roman"/>
          <w:sz w:val="24"/>
          <w:szCs w:val="24"/>
        </w:rPr>
        <w:t>De l’importance péd</w:t>
      </w:r>
      <w:r w:rsidR="00D224D7">
        <w:rPr>
          <w:rFonts w:ascii="Times New Roman" w:hAnsi="Times New Roman" w:cs="Times New Roman"/>
          <w:sz w:val="24"/>
          <w:szCs w:val="24"/>
        </w:rPr>
        <w:t>agogique du groupe, comme outil</w:t>
      </w:r>
      <w:r w:rsidRPr="00B33B37">
        <w:rPr>
          <w:rFonts w:ascii="Times New Roman" w:hAnsi="Times New Roman" w:cs="Times New Roman"/>
          <w:sz w:val="24"/>
          <w:szCs w:val="24"/>
        </w:rPr>
        <w:t>, contexte et moyen d’action éducative.</w:t>
      </w:r>
    </w:p>
    <w:p w:rsidR="006F2E3B" w:rsidRPr="00714A64" w:rsidRDefault="006F2E3B" w:rsidP="00714A64">
      <w:pPr>
        <w:pStyle w:val="Titre4"/>
        <w:spacing w:line="360" w:lineRule="auto"/>
        <w:rPr>
          <w:i w:val="0"/>
        </w:rPr>
      </w:pPr>
      <w:r w:rsidRPr="00714A64">
        <w:rPr>
          <w:i w:val="0"/>
        </w:rPr>
        <w:t>c. Territoire desservi</w:t>
      </w:r>
    </w:p>
    <w:p w:rsidR="00E5520A" w:rsidRPr="00B33B37" w:rsidRDefault="00C223F2" w:rsidP="00714A64">
      <w:pPr>
        <w:spacing w:line="360" w:lineRule="auto"/>
        <w:jc w:val="both"/>
        <w:rPr>
          <w:rFonts w:ascii="Times New Roman" w:hAnsi="Times New Roman" w:cs="Times New Roman"/>
          <w:sz w:val="24"/>
          <w:szCs w:val="24"/>
        </w:rPr>
      </w:pPr>
      <w:r>
        <w:rPr>
          <w:rFonts w:ascii="Times New Roman" w:hAnsi="Times New Roman" w:cs="Times New Roman"/>
          <w:sz w:val="24"/>
          <w:szCs w:val="24"/>
        </w:rPr>
        <w:t>Officiellement, il existait</w:t>
      </w:r>
      <w:r w:rsidR="00032AC2">
        <w:rPr>
          <w:rFonts w:ascii="Times New Roman" w:hAnsi="Times New Roman" w:cs="Times New Roman"/>
          <w:sz w:val="24"/>
          <w:szCs w:val="24"/>
        </w:rPr>
        <w:t xml:space="preserve"> deux Centres d’Adaptation S</w:t>
      </w:r>
      <w:r w:rsidR="006F2E3B" w:rsidRPr="00B33B37">
        <w:rPr>
          <w:rFonts w:ascii="Times New Roman" w:hAnsi="Times New Roman" w:cs="Times New Roman"/>
          <w:sz w:val="24"/>
          <w:szCs w:val="24"/>
        </w:rPr>
        <w:t>ociale au Sénégal.</w:t>
      </w:r>
      <w:r w:rsidR="0005734F" w:rsidRPr="00B33B37">
        <w:rPr>
          <w:rFonts w:ascii="Times New Roman" w:hAnsi="Times New Roman" w:cs="Times New Roman"/>
          <w:sz w:val="24"/>
          <w:szCs w:val="24"/>
        </w:rPr>
        <w:t xml:space="preserve"> Cependant, à l’heur</w:t>
      </w:r>
      <w:r w:rsidR="009B0581">
        <w:rPr>
          <w:rFonts w:ascii="Times New Roman" w:hAnsi="Times New Roman" w:cs="Times New Roman"/>
          <w:sz w:val="24"/>
          <w:szCs w:val="24"/>
        </w:rPr>
        <w:t>e actuelle, il ne reste que le C</w:t>
      </w:r>
      <w:r w:rsidR="0005734F" w:rsidRPr="00B33B37">
        <w:rPr>
          <w:rFonts w:ascii="Times New Roman" w:hAnsi="Times New Roman" w:cs="Times New Roman"/>
          <w:sz w:val="24"/>
          <w:szCs w:val="24"/>
        </w:rPr>
        <w:t>en</w:t>
      </w:r>
      <w:r w:rsidR="009B0581">
        <w:rPr>
          <w:rFonts w:ascii="Times New Roman" w:hAnsi="Times New Roman" w:cs="Times New Roman"/>
          <w:sz w:val="24"/>
          <w:szCs w:val="24"/>
        </w:rPr>
        <w:t>tre d’Adaptation S</w:t>
      </w:r>
      <w:r w:rsidR="0005734F" w:rsidRPr="00B33B37">
        <w:rPr>
          <w:rFonts w:ascii="Times New Roman" w:hAnsi="Times New Roman" w:cs="Times New Roman"/>
          <w:sz w:val="24"/>
          <w:szCs w:val="24"/>
        </w:rPr>
        <w:t xml:space="preserve">ociale de Nianing après la fermeture du C.A.S de </w:t>
      </w:r>
      <w:r w:rsidR="00E5520A" w:rsidRPr="00B33B37">
        <w:rPr>
          <w:rFonts w:ascii="Times New Roman" w:hAnsi="Times New Roman" w:cs="Times New Roman"/>
          <w:sz w:val="24"/>
          <w:szCs w:val="24"/>
        </w:rPr>
        <w:t>Sébikotane en 2017 au profit de l’administration pénitentiaire. Il est situé dans la commune de Malicounda dans le département de Mbour. Du fait de son unicité, cette structure a une zone de compétence qui couvre l’</w:t>
      </w:r>
      <w:r w:rsidR="009B0581">
        <w:rPr>
          <w:rFonts w:ascii="Times New Roman" w:hAnsi="Times New Roman" w:cs="Times New Roman"/>
          <w:sz w:val="24"/>
          <w:szCs w:val="24"/>
        </w:rPr>
        <w:t>ensemble du territoire national</w:t>
      </w:r>
      <w:r w:rsidR="00E5520A" w:rsidRPr="00B33B37">
        <w:rPr>
          <w:rFonts w:ascii="Times New Roman" w:hAnsi="Times New Roman" w:cs="Times New Roman"/>
          <w:sz w:val="24"/>
          <w:szCs w:val="24"/>
        </w:rPr>
        <w:t xml:space="preserve"> et reçoit tous les mineurs de sexe masculin placés par décision judiciaire sans distinction d’origine, de race, ou d’ethnies. Toutefois, malgré sa compétence sur le plan national, la capacité d’accueil est de quarante (40) pensionnaires.</w:t>
      </w:r>
    </w:p>
    <w:p w:rsidR="00F721E2" w:rsidRPr="00714A64" w:rsidRDefault="00E5520A" w:rsidP="00714A64">
      <w:pPr>
        <w:pStyle w:val="Titre4"/>
        <w:spacing w:line="360" w:lineRule="auto"/>
        <w:rPr>
          <w:i w:val="0"/>
        </w:rPr>
      </w:pPr>
      <w:r w:rsidRPr="00714A64">
        <w:rPr>
          <w:i w:val="0"/>
        </w:rPr>
        <w:t>d. L’organigramme</w:t>
      </w:r>
    </w:p>
    <w:p w:rsidR="00F721E2" w:rsidRPr="00B33B37" w:rsidRDefault="00C94B59" w:rsidP="00714A64">
      <w:pPr>
        <w:spacing w:line="360" w:lineRule="auto"/>
        <w:jc w:val="both"/>
        <w:rPr>
          <w:rFonts w:ascii="Times New Roman" w:hAnsi="Times New Roman" w:cs="Times New Roman"/>
          <w:sz w:val="24"/>
          <w:szCs w:val="24"/>
        </w:rPr>
      </w:pPr>
      <w:r w:rsidRPr="00B33B37">
        <w:rPr>
          <w:rFonts w:ascii="Times New Roman" w:hAnsi="Times New Roman" w:cs="Times New Roman"/>
          <w:sz w:val="24"/>
          <w:szCs w:val="24"/>
        </w:rPr>
        <w:t>L’organigramme du C.A.S de Nianing est constitué comme suit :</w:t>
      </w:r>
    </w:p>
    <w:p w:rsidR="00C94B59" w:rsidRPr="00B33B37" w:rsidRDefault="00C94B59" w:rsidP="00B33B37">
      <w:pPr>
        <w:pStyle w:val="Paragraphedeliste"/>
        <w:spacing w:line="360" w:lineRule="auto"/>
        <w:ind w:left="1440" w:firstLine="284"/>
        <w:jc w:val="both"/>
        <w:rPr>
          <w:rFonts w:ascii="Times New Roman" w:hAnsi="Times New Roman" w:cs="Times New Roman"/>
          <w:sz w:val="24"/>
          <w:szCs w:val="24"/>
        </w:rPr>
      </w:pPr>
    </w:p>
    <w:p w:rsidR="00F721E2" w:rsidRPr="00B33B37" w:rsidRDefault="00F721E2" w:rsidP="00B33B37">
      <w:pPr>
        <w:pStyle w:val="Paragraphedeliste"/>
        <w:spacing w:line="360" w:lineRule="auto"/>
        <w:ind w:left="1440" w:firstLine="284"/>
        <w:jc w:val="both"/>
        <w:rPr>
          <w:rFonts w:ascii="Times New Roman" w:hAnsi="Times New Roman" w:cs="Times New Roman"/>
          <w:sz w:val="24"/>
          <w:szCs w:val="24"/>
        </w:rPr>
      </w:pPr>
    </w:p>
    <w:p w:rsidR="00F721E2" w:rsidRPr="00B33B37" w:rsidRDefault="00B33B37" w:rsidP="00B33B37">
      <w:pPr>
        <w:pStyle w:val="Paragraphedeliste"/>
        <w:tabs>
          <w:tab w:val="left" w:pos="3780"/>
        </w:tabs>
        <w:spacing w:line="360" w:lineRule="auto"/>
        <w:ind w:left="1440" w:firstLine="284"/>
        <w:jc w:val="both"/>
        <w:rPr>
          <w:rFonts w:ascii="Times New Roman" w:hAnsi="Times New Roman" w:cs="Times New Roman"/>
          <w:sz w:val="24"/>
          <w:szCs w:val="24"/>
        </w:rPr>
      </w:pPr>
      <w:r>
        <w:rPr>
          <w:rFonts w:ascii="Times New Roman" w:hAnsi="Times New Roman" w:cs="Times New Roman"/>
          <w:sz w:val="24"/>
          <w:szCs w:val="24"/>
        </w:rPr>
        <w:tab/>
      </w:r>
    </w:p>
    <w:p w:rsidR="00F721E2" w:rsidRPr="00714A64" w:rsidRDefault="00B375B4" w:rsidP="00D959C6">
      <w:pPr>
        <w:pStyle w:val="Paragraphedeliste"/>
        <w:spacing w:line="360" w:lineRule="auto"/>
        <w:ind w:left="1440" w:firstLine="284"/>
        <w:jc w:val="center"/>
        <w:rPr>
          <w:rFonts w:ascii="Times New Roman" w:hAnsi="Times New Roman" w:cs="Times New Roman"/>
          <w:sz w:val="24"/>
          <w:szCs w:val="24"/>
        </w:rPr>
      </w:pPr>
      <w:r w:rsidRPr="00973911">
        <w:rPr>
          <w:rFonts w:ascii="Times New Roman" w:hAnsi="Times New Roman" w:cs="Times New Roman"/>
          <w:noProof/>
          <w:sz w:val="24"/>
          <w:szCs w:val="24"/>
          <w:lang w:eastAsia="fr-FR"/>
        </w:rPr>
        <w:lastRenderedPageBreak/>
        <w:drawing>
          <wp:inline distT="0" distB="0" distL="0" distR="0">
            <wp:extent cx="4425696" cy="3200400"/>
            <wp:effectExtent l="38100" t="0" r="70485"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721E2" w:rsidRPr="00714A64" w:rsidRDefault="00F721E2" w:rsidP="00714A64">
      <w:pPr>
        <w:pStyle w:val="Titre4"/>
        <w:spacing w:line="360" w:lineRule="auto"/>
        <w:rPr>
          <w:i w:val="0"/>
        </w:rPr>
      </w:pPr>
      <w:r w:rsidRPr="00714A64">
        <w:rPr>
          <w:i w:val="0"/>
        </w:rPr>
        <w:t>e. Composition du personnel</w:t>
      </w:r>
    </w:p>
    <w:p w:rsidR="003033F8" w:rsidRPr="00B33B37" w:rsidRDefault="00F721E2" w:rsidP="006F3421">
      <w:pPr>
        <w:spacing w:line="360" w:lineRule="auto"/>
        <w:jc w:val="both"/>
        <w:rPr>
          <w:rFonts w:ascii="Times New Roman" w:hAnsi="Times New Roman" w:cs="Times New Roman"/>
          <w:sz w:val="24"/>
          <w:szCs w:val="24"/>
        </w:rPr>
      </w:pPr>
      <w:r w:rsidRPr="00B33B37">
        <w:rPr>
          <w:rFonts w:ascii="Times New Roman" w:hAnsi="Times New Roman" w:cs="Times New Roman"/>
          <w:sz w:val="24"/>
          <w:szCs w:val="24"/>
        </w:rPr>
        <w:t>Le C.A</w:t>
      </w:r>
      <w:r w:rsidR="00E43BA0" w:rsidRPr="00B33B37">
        <w:rPr>
          <w:rFonts w:ascii="Times New Roman" w:hAnsi="Times New Roman" w:cs="Times New Roman"/>
          <w:sz w:val="24"/>
          <w:szCs w:val="24"/>
        </w:rPr>
        <w:t>.S est doté, d’une part de douze (12) agents de l’ Etat :</w:t>
      </w:r>
      <w:r w:rsidR="002656DB" w:rsidRPr="00B33B37">
        <w:rPr>
          <w:rFonts w:ascii="Times New Roman" w:hAnsi="Times New Roman" w:cs="Times New Roman"/>
          <w:sz w:val="24"/>
          <w:szCs w:val="24"/>
        </w:rPr>
        <w:t xml:space="preserve"> de six  (6</w:t>
      </w:r>
      <w:r w:rsidRPr="00B33B37">
        <w:rPr>
          <w:rFonts w:ascii="Times New Roman" w:hAnsi="Times New Roman" w:cs="Times New Roman"/>
          <w:sz w:val="24"/>
          <w:szCs w:val="24"/>
        </w:rPr>
        <w:t>) Éducateurs Spécialisés dont le Directeur et ,</w:t>
      </w:r>
      <w:r w:rsidR="002656DB" w:rsidRPr="00B33B37">
        <w:rPr>
          <w:rFonts w:ascii="Times New Roman" w:hAnsi="Times New Roman" w:cs="Times New Roman"/>
          <w:sz w:val="24"/>
          <w:szCs w:val="24"/>
        </w:rPr>
        <w:t xml:space="preserve">deux (2) travailleurs sociaux , </w:t>
      </w:r>
      <w:r w:rsidRPr="00B33B37">
        <w:rPr>
          <w:rFonts w:ascii="Times New Roman" w:hAnsi="Times New Roman" w:cs="Times New Roman"/>
          <w:sz w:val="24"/>
          <w:szCs w:val="24"/>
        </w:rPr>
        <w:t>une</w:t>
      </w:r>
      <w:r w:rsidR="00E43BA0" w:rsidRPr="00B33B37">
        <w:rPr>
          <w:rFonts w:ascii="Times New Roman" w:hAnsi="Times New Roman" w:cs="Times New Roman"/>
          <w:sz w:val="24"/>
          <w:szCs w:val="24"/>
        </w:rPr>
        <w:t xml:space="preserve"> (1)</w:t>
      </w:r>
      <w:r w:rsidRPr="00B33B37">
        <w:rPr>
          <w:rFonts w:ascii="Times New Roman" w:hAnsi="Times New Roman" w:cs="Times New Roman"/>
          <w:sz w:val="24"/>
          <w:szCs w:val="24"/>
        </w:rPr>
        <w:t xml:space="preserve"> te</w:t>
      </w:r>
      <w:r w:rsidR="00E43BA0" w:rsidRPr="00B33B37">
        <w:rPr>
          <w:rFonts w:ascii="Times New Roman" w:hAnsi="Times New Roman" w:cs="Times New Roman"/>
          <w:sz w:val="24"/>
          <w:szCs w:val="24"/>
        </w:rPr>
        <w:t>chnicienne horticole, une (1) cuisinière ,</w:t>
      </w:r>
      <w:r w:rsidRPr="00B33B37">
        <w:rPr>
          <w:rFonts w:ascii="Times New Roman" w:hAnsi="Times New Roman" w:cs="Times New Roman"/>
          <w:sz w:val="24"/>
          <w:szCs w:val="24"/>
        </w:rPr>
        <w:t>une (1) ling</w:t>
      </w:r>
      <w:r w:rsidR="00E43BA0" w:rsidRPr="00B33B37">
        <w:rPr>
          <w:rFonts w:ascii="Times New Roman" w:hAnsi="Times New Roman" w:cs="Times New Roman"/>
          <w:sz w:val="24"/>
          <w:szCs w:val="24"/>
        </w:rPr>
        <w:t xml:space="preserve">ère et un (1) gardien </w:t>
      </w:r>
      <w:r w:rsidR="003033F8" w:rsidRPr="00B33B37">
        <w:rPr>
          <w:rFonts w:ascii="Times New Roman" w:hAnsi="Times New Roman" w:cs="Times New Roman"/>
          <w:sz w:val="24"/>
          <w:szCs w:val="24"/>
        </w:rPr>
        <w:t>.</w:t>
      </w:r>
      <w:r w:rsidR="00032AC2">
        <w:rPr>
          <w:rFonts w:ascii="Times New Roman" w:hAnsi="Times New Roman" w:cs="Times New Roman"/>
          <w:sz w:val="24"/>
          <w:szCs w:val="24"/>
        </w:rPr>
        <w:t>Et de vingt-un</w:t>
      </w:r>
      <w:r w:rsidR="00B516C2">
        <w:rPr>
          <w:rFonts w:ascii="Times New Roman" w:hAnsi="Times New Roman" w:cs="Times New Roman"/>
          <w:sz w:val="24"/>
          <w:szCs w:val="24"/>
        </w:rPr>
        <w:t xml:space="preserve"> </w:t>
      </w:r>
      <w:r w:rsidR="00E43BA0" w:rsidRPr="00B33B37">
        <w:rPr>
          <w:rFonts w:ascii="Times New Roman" w:hAnsi="Times New Roman" w:cs="Times New Roman"/>
          <w:sz w:val="24"/>
          <w:szCs w:val="24"/>
        </w:rPr>
        <w:t xml:space="preserve"> (</w:t>
      </w:r>
      <w:r w:rsidR="00032AC2">
        <w:rPr>
          <w:rFonts w:ascii="Times New Roman" w:hAnsi="Times New Roman" w:cs="Times New Roman"/>
          <w:sz w:val="24"/>
          <w:szCs w:val="24"/>
        </w:rPr>
        <w:t>21</w:t>
      </w:r>
      <w:r w:rsidR="00E43BA0" w:rsidRPr="00B33B37">
        <w:rPr>
          <w:rFonts w:ascii="Times New Roman" w:hAnsi="Times New Roman" w:cs="Times New Roman"/>
          <w:sz w:val="24"/>
          <w:szCs w:val="24"/>
        </w:rPr>
        <w:t>) contractuels :</w:t>
      </w:r>
      <w:r w:rsidR="00223BE6" w:rsidRPr="00B33B37">
        <w:rPr>
          <w:rFonts w:ascii="Times New Roman" w:hAnsi="Times New Roman" w:cs="Times New Roman"/>
          <w:sz w:val="24"/>
          <w:szCs w:val="24"/>
        </w:rPr>
        <w:t xml:space="preserve"> un</w:t>
      </w:r>
      <w:r w:rsidR="00E43BA0" w:rsidRPr="00B33B37">
        <w:rPr>
          <w:rFonts w:ascii="Times New Roman" w:hAnsi="Times New Roman" w:cs="Times New Roman"/>
          <w:sz w:val="24"/>
          <w:szCs w:val="24"/>
        </w:rPr>
        <w:t xml:space="preserve"> (1) </w:t>
      </w:r>
      <w:r w:rsidR="00223BE6" w:rsidRPr="00B33B37">
        <w:rPr>
          <w:rFonts w:ascii="Times New Roman" w:hAnsi="Times New Roman" w:cs="Times New Roman"/>
          <w:sz w:val="24"/>
          <w:szCs w:val="24"/>
        </w:rPr>
        <w:t>infirmier , une (1) secrétaire , quatre (4) cuisinières , un (1) chauffeur , huit (8) moniteurs techniques dont deux en menuiseries bois , un (1) en électricité , un (1) en menuiserie métallique , un (1) en tapisserie , un (1) moniteur sportif , un (1) moniteur en activités socioéducatives et un (1) moniteur en alphabétisation fonctionnelle , cinq</w:t>
      </w:r>
      <w:r w:rsidR="00161C36" w:rsidRPr="00B33B37">
        <w:rPr>
          <w:rFonts w:ascii="Times New Roman" w:hAnsi="Times New Roman" w:cs="Times New Roman"/>
          <w:sz w:val="24"/>
          <w:szCs w:val="24"/>
        </w:rPr>
        <w:t xml:space="preserve"> (5)</w:t>
      </w:r>
      <w:r w:rsidR="00223BE6" w:rsidRPr="00B33B37">
        <w:rPr>
          <w:rFonts w:ascii="Times New Roman" w:hAnsi="Times New Roman" w:cs="Times New Roman"/>
          <w:sz w:val="24"/>
          <w:szCs w:val="24"/>
        </w:rPr>
        <w:t xml:space="preserve"> techniciennes de surface et un</w:t>
      </w:r>
      <w:r w:rsidR="00161C36" w:rsidRPr="00B33B37">
        <w:rPr>
          <w:rFonts w:ascii="Times New Roman" w:hAnsi="Times New Roman" w:cs="Times New Roman"/>
          <w:sz w:val="24"/>
          <w:szCs w:val="24"/>
        </w:rPr>
        <w:t xml:space="preserve"> (1)</w:t>
      </w:r>
      <w:r w:rsidR="00223BE6" w:rsidRPr="00B33B37">
        <w:rPr>
          <w:rFonts w:ascii="Times New Roman" w:hAnsi="Times New Roman" w:cs="Times New Roman"/>
          <w:sz w:val="24"/>
          <w:szCs w:val="24"/>
        </w:rPr>
        <w:t xml:space="preserve"> gardien.</w:t>
      </w:r>
    </w:p>
    <w:p w:rsidR="003033F8" w:rsidRPr="006F3421" w:rsidRDefault="00B33B37" w:rsidP="006F3421">
      <w:pPr>
        <w:pStyle w:val="Titre4"/>
        <w:spacing w:line="360" w:lineRule="auto"/>
        <w:rPr>
          <w:i w:val="0"/>
        </w:rPr>
      </w:pPr>
      <w:r w:rsidRPr="006F3421">
        <w:rPr>
          <w:i w:val="0"/>
        </w:rPr>
        <w:t>7</w:t>
      </w:r>
      <w:r w:rsidR="003033F8" w:rsidRPr="006F3421">
        <w:rPr>
          <w:i w:val="0"/>
        </w:rPr>
        <w:t>.2 Population à l’étude</w:t>
      </w:r>
    </w:p>
    <w:p w:rsidR="00DB0E97" w:rsidRPr="00B33B37" w:rsidRDefault="003033F8" w:rsidP="006F3421">
      <w:pPr>
        <w:spacing w:line="360" w:lineRule="auto"/>
        <w:jc w:val="both"/>
        <w:rPr>
          <w:rFonts w:ascii="Times New Roman" w:hAnsi="Times New Roman" w:cs="Times New Roman"/>
          <w:sz w:val="24"/>
          <w:szCs w:val="24"/>
        </w:rPr>
      </w:pPr>
      <w:r w:rsidRPr="00B33B37">
        <w:rPr>
          <w:rFonts w:ascii="Times New Roman" w:hAnsi="Times New Roman" w:cs="Times New Roman"/>
          <w:sz w:val="24"/>
          <w:szCs w:val="24"/>
        </w:rPr>
        <w:t>C</w:t>
      </w:r>
      <w:r w:rsidR="00E43BA0" w:rsidRPr="00B33B37">
        <w:rPr>
          <w:rFonts w:ascii="Times New Roman" w:hAnsi="Times New Roman" w:cs="Times New Roman"/>
          <w:sz w:val="24"/>
          <w:szCs w:val="24"/>
        </w:rPr>
        <w:t>ette étude a pour cible les</w:t>
      </w:r>
      <w:r w:rsidR="00DB0E97" w:rsidRPr="00B33B37">
        <w:rPr>
          <w:rFonts w:ascii="Times New Roman" w:hAnsi="Times New Roman" w:cs="Times New Roman"/>
          <w:sz w:val="24"/>
          <w:szCs w:val="24"/>
        </w:rPr>
        <w:t xml:space="preserve"> mi</w:t>
      </w:r>
      <w:r w:rsidR="00C14F4B" w:rsidRPr="00B33B37">
        <w:rPr>
          <w:rFonts w:ascii="Times New Roman" w:hAnsi="Times New Roman" w:cs="Times New Roman"/>
          <w:sz w:val="24"/>
          <w:szCs w:val="24"/>
        </w:rPr>
        <w:t>neurs qui ont  une fois</w:t>
      </w:r>
      <w:r w:rsidR="00161C36" w:rsidRPr="00B33B37">
        <w:rPr>
          <w:rFonts w:ascii="Times New Roman" w:hAnsi="Times New Roman" w:cs="Times New Roman"/>
          <w:sz w:val="24"/>
          <w:szCs w:val="24"/>
        </w:rPr>
        <w:t xml:space="preserve"> commis une infraction puis</w:t>
      </w:r>
      <w:r w:rsidR="00C9372D" w:rsidRPr="00B33B37">
        <w:rPr>
          <w:rFonts w:ascii="Times New Roman" w:hAnsi="Times New Roman" w:cs="Times New Roman"/>
          <w:sz w:val="24"/>
          <w:szCs w:val="24"/>
        </w:rPr>
        <w:t xml:space="preserve"> internés au CAS de Nianing et par la suite bute</w:t>
      </w:r>
      <w:r w:rsidR="00926049" w:rsidRPr="00B33B37">
        <w:rPr>
          <w:rFonts w:ascii="Times New Roman" w:hAnsi="Times New Roman" w:cs="Times New Roman"/>
          <w:sz w:val="24"/>
          <w:szCs w:val="24"/>
        </w:rPr>
        <w:t>nt</w:t>
      </w:r>
      <w:r w:rsidR="00C9372D" w:rsidRPr="00B33B37">
        <w:rPr>
          <w:rFonts w:ascii="Times New Roman" w:hAnsi="Times New Roman" w:cs="Times New Roman"/>
          <w:sz w:val="24"/>
          <w:szCs w:val="24"/>
        </w:rPr>
        <w:t xml:space="preserve"> sur la même infraction après ou pendant une prise en charge et / ou présentent des facteurs de risques probables à une éventuelle récidive.</w:t>
      </w:r>
      <w:r w:rsidR="00D224D7">
        <w:rPr>
          <w:rFonts w:ascii="Times New Roman" w:hAnsi="Times New Roman" w:cs="Times New Roman"/>
          <w:sz w:val="24"/>
          <w:szCs w:val="24"/>
        </w:rPr>
        <w:t xml:space="preserve"> Le Centre d’Adaptation S</w:t>
      </w:r>
      <w:r w:rsidR="00BA61D8" w:rsidRPr="00B33B37">
        <w:rPr>
          <w:rFonts w:ascii="Times New Roman" w:hAnsi="Times New Roman" w:cs="Times New Roman"/>
          <w:sz w:val="24"/>
          <w:szCs w:val="24"/>
        </w:rPr>
        <w:t>ocial</w:t>
      </w:r>
      <w:r w:rsidR="00D224D7">
        <w:rPr>
          <w:rFonts w:ascii="Times New Roman" w:hAnsi="Times New Roman" w:cs="Times New Roman"/>
          <w:sz w:val="24"/>
          <w:szCs w:val="24"/>
        </w:rPr>
        <w:t>e</w:t>
      </w:r>
      <w:r w:rsidR="00BA61D8" w:rsidRPr="00B33B37">
        <w:rPr>
          <w:rFonts w:ascii="Times New Roman" w:hAnsi="Times New Roman" w:cs="Times New Roman"/>
          <w:sz w:val="24"/>
          <w:szCs w:val="24"/>
        </w:rPr>
        <w:t xml:space="preserve"> compte actuellement un effectif de 34 </w:t>
      </w:r>
      <w:r w:rsidR="00D57CFC" w:rsidRPr="00B33B37">
        <w:rPr>
          <w:rFonts w:ascii="Times New Roman" w:hAnsi="Times New Roman" w:cs="Times New Roman"/>
          <w:sz w:val="24"/>
          <w:szCs w:val="24"/>
        </w:rPr>
        <w:t xml:space="preserve">mineurs. </w:t>
      </w:r>
      <w:r w:rsidR="00BA61D8" w:rsidRPr="00B33B37">
        <w:rPr>
          <w:rFonts w:ascii="Times New Roman" w:hAnsi="Times New Roman" w:cs="Times New Roman"/>
          <w:sz w:val="24"/>
          <w:szCs w:val="24"/>
        </w:rPr>
        <w:t>Cependant notre choix sera f</w:t>
      </w:r>
      <w:r w:rsidR="0017563A" w:rsidRPr="00B33B37">
        <w:rPr>
          <w:rFonts w:ascii="Times New Roman" w:hAnsi="Times New Roman" w:cs="Times New Roman"/>
          <w:sz w:val="24"/>
          <w:szCs w:val="24"/>
        </w:rPr>
        <w:t>ait</w:t>
      </w:r>
      <w:r w:rsidR="00BA61D8" w:rsidRPr="00B33B37">
        <w:rPr>
          <w:rFonts w:ascii="Times New Roman" w:hAnsi="Times New Roman" w:cs="Times New Roman"/>
          <w:sz w:val="24"/>
          <w:szCs w:val="24"/>
        </w:rPr>
        <w:t xml:space="preserve"> sur un effectif de </w:t>
      </w:r>
      <w:r w:rsidR="00D57CFC" w:rsidRPr="00B33B37">
        <w:rPr>
          <w:rFonts w:ascii="Times New Roman" w:hAnsi="Times New Roman" w:cs="Times New Roman"/>
          <w:sz w:val="24"/>
          <w:szCs w:val="24"/>
        </w:rPr>
        <w:t xml:space="preserve">six </w:t>
      </w:r>
      <w:r w:rsidR="00926049" w:rsidRPr="00B33B37">
        <w:rPr>
          <w:rFonts w:ascii="Times New Roman" w:hAnsi="Times New Roman" w:cs="Times New Roman"/>
          <w:sz w:val="24"/>
          <w:szCs w:val="24"/>
        </w:rPr>
        <w:t>mineurs.</w:t>
      </w:r>
    </w:p>
    <w:p w:rsidR="00B33B37" w:rsidRDefault="00B33B37" w:rsidP="00B33B37">
      <w:pPr>
        <w:spacing w:line="360" w:lineRule="auto"/>
        <w:jc w:val="both"/>
        <w:rPr>
          <w:rFonts w:ascii="Times New Roman" w:hAnsi="Times New Roman" w:cs="Times New Roman"/>
          <w:sz w:val="24"/>
          <w:szCs w:val="24"/>
        </w:rPr>
      </w:pPr>
    </w:p>
    <w:p w:rsidR="00B33B37" w:rsidRDefault="00B33B37" w:rsidP="00B33B37">
      <w:pPr>
        <w:spacing w:line="360" w:lineRule="auto"/>
        <w:jc w:val="both"/>
        <w:rPr>
          <w:rFonts w:ascii="Times New Roman" w:hAnsi="Times New Roman" w:cs="Times New Roman"/>
          <w:b/>
          <w:sz w:val="24"/>
          <w:szCs w:val="24"/>
        </w:rPr>
      </w:pPr>
    </w:p>
    <w:p w:rsidR="00E54984" w:rsidRPr="00B33B37" w:rsidRDefault="00E54984" w:rsidP="00B33B37">
      <w:pPr>
        <w:spacing w:line="360" w:lineRule="auto"/>
        <w:jc w:val="both"/>
        <w:rPr>
          <w:rFonts w:ascii="Times New Roman" w:hAnsi="Times New Roman" w:cs="Times New Roman"/>
          <w:b/>
          <w:sz w:val="24"/>
          <w:szCs w:val="24"/>
        </w:rPr>
      </w:pPr>
    </w:p>
    <w:p w:rsidR="00DB0E97" w:rsidRPr="006F3421" w:rsidRDefault="00B33B37" w:rsidP="006F3421">
      <w:pPr>
        <w:pStyle w:val="Titre2"/>
        <w:spacing w:line="360" w:lineRule="auto"/>
        <w:jc w:val="center"/>
      </w:pPr>
      <w:bookmarkStart w:id="17" w:name="_Toc211421632"/>
      <w:r w:rsidRPr="006F3421">
        <w:lastRenderedPageBreak/>
        <w:t>CHAPITRE 8 : STRATÉGIES  DE L’ÉTUDE</w:t>
      </w:r>
      <w:bookmarkEnd w:id="17"/>
    </w:p>
    <w:p w:rsidR="00C9288E" w:rsidRPr="00B33B37" w:rsidRDefault="00C9288E" w:rsidP="006F3421">
      <w:pPr>
        <w:spacing w:line="360" w:lineRule="auto"/>
        <w:jc w:val="both"/>
        <w:rPr>
          <w:rFonts w:ascii="Times New Roman" w:hAnsi="Times New Roman" w:cs="Times New Roman"/>
          <w:sz w:val="24"/>
          <w:szCs w:val="24"/>
        </w:rPr>
      </w:pPr>
      <w:r w:rsidRPr="00B33B37">
        <w:rPr>
          <w:rFonts w:ascii="Times New Roman" w:hAnsi="Times New Roman" w:cs="Times New Roman"/>
          <w:sz w:val="24"/>
          <w:szCs w:val="24"/>
        </w:rPr>
        <w:t>Elle s’articule autour de la recherche documentaire, de l’échantil</w:t>
      </w:r>
      <w:r w:rsidR="00770818" w:rsidRPr="00B33B37">
        <w:rPr>
          <w:rFonts w:ascii="Times New Roman" w:hAnsi="Times New Roman" w:cs="Times New Roman"/>
          <w:sz w:val="24"/>
          <w:szCs w:val="24"/>
        </w:rPr>
        <w:t>lon et de la collecte de données.</w:t>
      </w:r>
    </w:p>
    <w:p w:rsidR="00770818" w:rsidRPr="006F3421" w:rsidRDefault="00B33B37" w:rsidP="006F3421">
      <w:pPr>
        <w:pStyle w:val="Titre3"/>
        <w:spacing w:line="360" w:lineRule="auto"/>
      </w:pPr>
      <w:bookmarkStart w:id="18" w:name="_Toc211421633"/>
      <w:r w:rsidRPr="006F3421">
        <w:t>8</w:t>
      </w:r>
      <w:r w:rsidR="00770818" w:rsidRPr="006F3421">
        <w:t>.1. La recherche documentaire</w:t>
      </w:r>
      <w:bookmarkEnd w:id="18"/>
    </w:p>
    <w:p w:rsidR="00FE297A" w:rsidRPr="00B33B37" w:rsidRDefault="00770818" w:rsidP="006F3421">
      <w:pPr>
        <w:spacing w:line="360" w:lineRule="auto"/>
        <w:jc w:val="both"/>
        <w:rPr>
          <w:rFonts w:ascii="Times New Roman" w:hAnsi="Times New Roman" w:cs="Times New Roman"/>
          <w:sz w:val="24"/>
          <w:szCs w:val="24"/>
        </w:rPr>
      </w:pPr>
      <w:r w:rsidRPr="006F3421">
        <w:rPr>
          <w:rFonts w:ascii="Times New Roman" w:hAnsi="Times New Roman" w:cs="Times New Roman"/>
          <w:sz w:val="24"/>
          <w:szCs w:val="24"/>
        </w:rPr>
        <w:t xml:space="preserve">Elle fait allusion aux différents </w:t>
      </w:r>
      <w:r w:rsidR="00FE297A" w:rsidRPr="006F3421">
        <w:rPr>
          <w:rFonts w:ascii="Times New Roman" w:hAnsi="Times New Roman" w:cs="Times New Roman"/>
          <w:sz w:val="24"/>
          <w:szCs w:val="24"/>
        </w:rPr>
        <w:t>lieux</w:t>
      </w:r>
      <w:r w:rsidR="00FE297A" w:rsidRPr="00B33B37">
        <w:rPr>
          <w:rFonts w:ascii="Times New Roman" w:hAnsi="Times New Roman" w:cs="Times New Roman"/>
          <w:sz w:val="24"/>
          <w:szCs w:val="24"/>
        </w:rPr>
        <w:t xml:space="preserve"> que no</w:t>
      </w:r>
      <w:r w:rsidR="0017563A" w:rsidRPr="00B33B37">
        <w:rPr>
          <w:rFonts w:ascii="Times New Roman" w:hAnsi="Times New Roman" w:cs="Times New Roman"/>
          <w:sz w:val="24"/>
          <w:szCs w:val="24"/>
        </w:rPr>
        <w:t>us avons visités</w:t>
      </w:r>
      <w:r w:rsidR="00FE297A" w:rsidRPr="00B33B37">
        <w:rPr>
          <w:rFonts w:ascii="Times New Roman" w:hAnsi="Times New Roman" w:cs="Times New Roman"/>
          <w:sz w:val="24"/>
          <w:szCs w:val="24"/>
        </w:rPr>
        <w:t xml:space="preserve"> dans le cadre de nos recherches. Ainsi nous avons : </w:t>
      </w:r>
    </w:p>
    <w:p w:rsidR="00FE297A" w:rsidRPr="00973911" w:rsidRDefault="00161C36" w:rsidP="006F3421">
      <w:pPr>
        <w:pStyle w:val="Paragraphedeliste"/>
        <w:numPr>
          <w:ilvl w:val="0"/>
          <w:numId w:val="9"/>
        </w:num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La bibliothèque de L’école nationale des travailleurs sociaux et éducateurs spécialisés.</w:t>
      </w:r>
    </w:p>
    <w:p w:rsidR="00FE297A" w:rsidRPr="00973911" w:rsidRDefault="00D224D7" w:rsidP="006F3421">
      <w:pPr>
        <w:pStyle w:val="Paragraphedeliste"/>
        <w:numPr>
          <w:ilvl w:val="0"/>
          <w:numId w:val="9"/>
        </w:num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La bibliothèque du Centre de Formation J</w:t>
      </w:r>
      <w:r w:rsidR="00161C36">
        <w:rPr>
          <w:rFonts w:ascii="Times New Roman" w:hAnsi="Times New Roman" w:cs="Times New Roman"/>
          <w:sz w:val="24"/>
          <w:szCs w:val="24"/>
        </w:rPr>
        <w:t>udiciaire.</w:t>
      </w:r>
    </w:p>
    <w:p w:rsidR="00FE297A" w:rsidRPr="002F79D3" w:rsidRDefault="00FE297A" w:rsidP="006F3421">
      <w:pPr>
        <w:spacing w:line="360" w:lineRule="auto"/>
        <w:jc w:val="both"/>
        <w:rPr>
          <w:rFonts w:ascii="Times New Roman" w:hAnsi="Times New Roman" w:cs="Times New Roman"/>
          <w:sz w:val="24"/>
          <w:szCs w:val="24"/>
        </w:rPr>
      </w:pPr>
      <w:r w:rsidRPr="002F79D3">
        <w:rPr>
          <w:rFonts w:ascii="Times New Roman" w:hAnsi="Times New Roman" w:cs="Times New Roman"/>
          <w:sz w:val="24"/>
          <w:szCs w:val="24"/>
        </w:rPr>
        <w:t>Nous avons aussi eu à consulter plusieurs sites internet pour des documents liés à notre étude que nous citerons dans la Webographie.</w:t>
      </w:r>
    </w:p>
    <w:p w:rsidR="00FE297A" w:rsidRPr="006F3421" w:rsidRDefault="002F79D3" w:rsidP="006F3421">
      <w:pPr>
        <w:pStyle w:val="Titre3"/>
        <w:spacing w:line="360" w:lineRule="auto"/>
      </w:pPr>
      <w:bookmarkStart w:id="19" w:name="_Toc211421634"/>
      <w:r w:rsidRPr="006F3421">
        <w:t>8</w:t>
      </w:r>
      <w:r w:rsidR="00FE297A" w:rsidRPr="006F3421">
        <w:t>.2. Échantillonnage</w:t>
      </w:r>
      <w:bookmarkEnd w:id="19"/>
    </w:p>
    <w:p w:rsidR="00FE297A" w:rsidRPr="002F79D3" w:rsidRDefault="00FE297A" w:rsidP="006F3421">
      <w:pPr>
        <w:spacing w:line="360" w:lineRule="auto"/>
        <w:jc w:val="both"/>
        <w:rPr>
          <w:rFonts w:ascii="Times New Roman" w:hAnsi="Times New Roman" w:cs="Times New Roman"/>
          <w:sz w:val="24"/>
          <w:szCs w:val="24"/>
        </w:rPr>
      </w:pPr>
      <w:r w:rsidRPr="002F79D3">
        <w:rPr>
          <w:rFonts w:ascii="Times New Roman" w:hAnsi="Times New Roman" w:cs="Times New Roman"/>
          <w:sz w:val="24"/>
          <w:szCs w:val="24"/>
        </w:rPr>
        <w:t xml:space="preserve">L’échantillon est un ensemble représentatif d’un ensemble de sorte que si l’on parle </w:t>
      </w:r>
      <w:r w:rsidR="00D071B3" w:rsidRPr="002F79D3">
        <w:rPr>
          <w:rFonts w:ascii="Times New Roman" w:hAnsi="Times New Roman" w:cs="Times New Roman"/>
          <w:sz w:val="24"/>
          <w:szCs w:val="24"/>
        </w:rPr>
        <w:t>d’une partie, on parle de tout (Kane, 2024). Pour cette étude nous avons fait un échantillonnage concernant les mineurs séjournant au C.A.S de Nianing répondant à des critères bien précis.</w:t>
      </w:r>
    </w:p>
    <w:p w:rsidR="00D071B3" w:rsidRPr="006F3421" w:rsidRDefault="002F79D3" w:rsidP="006F3421">
      <w:pPr>
        <w:pStyle w:val="Titre3"/>
        <w:spacing w:line="360" w:lineRule="auto"/>
      </w:pPr>
      <w:bookmarkStart w:id="20" w:name="_Toc211421635"/>
      <w:r w:rsidRPr="006F3421">
        <w:t>8.</w:t>
      </w:r>
      <w:r w:rsidR="00D071B3" w:rsidRPr="006F3421">
        <w:t>3. Méthode d’échantillonnage</w:t>
      </w:r>
      <w:bookmarkEnd w:id="20"/>
    </w:p>
    <w:p w:rsidR="00D071B3" w:rsidRPr="002F79D3" w:rsidRDefault="00DC73F3" w:rsidP="006F3421">
      <w:pPr>
        <w:spacing w:line="360" w:lineRule="auto"/>
        <w:jc w:val="both"/>
        <w:rPr>
          <w:rFonts w:ascii="Times New Roman" w:hAnsi="Times New Roman" w:cs="Times New Roman"/>
          <w:sz w:val="24"/>
          <w:szCs w:val="24"/>
        </w:rPr>
      </w:pPr>
      <w:r w:rsidRPr="002F79D3">
        <w:rPr>
          <w:rFonts w:ascii="Times New Roman" w:hAnsi="Times New Roman" w:cs="Times New Roman"/>
          <w:sz w:val="24"/>
          <w:szCs w:val="24"/>
        </w:rPr>
        <w:t>Il existe principalement deux méthodes classiques d’échantillonnage : la méthode probabiliste et non probabiliste.</w:t>
      </w:r>
    </w:p>
    <w:p w:rsidR="00385E37" w:rsidRPr="002F79D3" w:rsidRDefault="00DC73F3" w:rsidP="006F3421">
      <w:pPr>
        <w:spacing w:line="360" w:lineRule="auto"/>
        <w:jc w:val="both"/>
        <w:rPr>
          <w:rFonts w:ascii="Times New Roman" w:hAnsi="Times New Roman" w:cs="Times New Roman"/>
          <w:sz w:val="24"/>
          <w:szCs w:val="24"/>
        </w:rPr>
      </w:pPr>
      <w:r w:rsidRPr="002F79D3">
        <w:rPr>
          <w:rFonts w:ascii="Times New Roman" w:hAnsi="Times New Roman" w:cs="Times New Roman"/>
          <w:sz w:val="24"/>
          <w:szCs w:val="24"/>
        </w:rPr>
        <w:t xml:space="preserve">Étant donné que notre recherche est qualitative, nous avons choisi la méthode </w:t>
      </w:r>
      <w:r w:rsidR="00D224D7">
        <w:rPr>
          <w:rFonts w:ascii="Times New Roman" w:hAnsi="Times New Roman" w:cs="Times New Roman"/>
          <w:sz w:val="24"/>
          <w:szCs w:val="24"/>
        </w:rPr>
        <w:t xml:space="preserve">non probabiliste comme </w:t>
      </w:r>
      <w:r w:rsidR="00385E37" w:rsidRPr="002F79D3">
        <w:rPr>
          <w:rFonts w:ascii="Times New Roman" w:hAnsi="Times New Roman" w:cs="Times New Roman"/>
          <w:sz w:val="24"/>
          <w:szCs w:val="24"/>
        </w:rPr>
        <w:t>échantillonnage.</w:t>
      </w:r>
    </w:p>
    <w:p w:rsidR="00DC73F3" w:rsidRPr="006F3421" w:rsidRDefault="002F79D3" w:rsidP="006F3421">
      <w:pPr>
        <w:pStyle w:val="Titre3"/>
        <w:spacing w:line="360" w:lineRule="auto"/>
      </w:pPr>
      <w:bookmarkStart w:id="21" w:name="_Toc211421636"/>
      <w:r w:rsidRPr="006F3421">
        <w:t>8</w:t>
      </w:r>
      <w:r w:rsidR="00E35B13" w:rsidRPr="006F3421">
        <w:t>.4. Techniques d’échantillonnage</w:t>
      </w:r>
      <w:bookmarkEnd w:id="21"/>
      <w:r w:rsidR="00E35B13" w:rsidRPr="006F3421">
        <w:t xml:space="preserve"> </w:t>
      </w:r>
      <w:r w:rsidR="00DC73F3" w:rsidRPr="006F3421">
        <w:t xml:space="preserve"> </w:t>
      </w:r>
    </w:p>
    <w:p w:rsidR="00A36640" w:rsidRPr="002F79D3" w:rsidRDefault="004B5F37" w:rsidP="006F3421">
      <w:pPr>
        <w:spacing w:line="360" w:lineRule="auto"/>
        <w:jc w:val="both"/>
        <w:rPr>
          <w:rFonts w:ascii="Times New Roman" w:hAnsi="Times New Roman" w:cs="Times New Roman"/>
          <w:sz w:val="24"/>
          <w:szCs w:val="24"/>
        </w:rPr>
      </w:pPr>
      <w:r w:rsidRPr="002F79D3">
        <w:rPr>
          <w:rFonts w:ascii="Times New Roman" w:hAnsi="Times New Roman" w:cs="Times New Roman"/>
          <w:sz w:val="24"/>
          <w:szCs w:val="24"/>
        </w:rPr>
        <w:t xml:space="preserve">Les techniques d’échantillonnage font référence </w:t>
      </w:r>
      <w:r w:rsidR="00A36640" w:rsidRPr="002F79D3">
        <w:rPr>
          <w:rFonts w:ascii="Times New Roman" w:hAnsi="Times New Roman" w:cs="Times New Roman"/>
          <w:sz w:val="24"/>
          <w:szCs w:val="24"/>
        </w:rPr>
        <w:t>au type d’échantillon. Pour notre mémoire, nous avons choisi l’échantillon raisonné qui est l’échantillon de base en recherche qualitative et qui répond mieux aux objectifs de notre étude.</w:t>
      </w:r>
    </w:p>
    <w:p w:rsidR="002F79D3" w:rsidRDefault="00D02B64" w:rsidP="006F3421">
      <w:pPr>
        <w:spacing w:line="360" w:lineRule="auto"/>
        <w:jc w:val="both"/>
        <w:rPr>
          <w:rFonts w:ascii="Times New Roman" w:hAnsi="Times New Roman" w:cs="Times New Roman"/>
          <w:sz w:val="24"/>
          <w:szCs w:val="24"/>
        </w:rPr>
      </w:pPr>
      <w:r w:rsidRPr="002F79D3">
        <w:rPr>
          <w:rFonts w:ascii="Times New Roman" w:hAnsi="Times New Roman" w:cs="Times New Roman"/>
          <w:sz w:val="24"/>
          <w:szCs w:val="24"/>
        </w:rPr>
        <w:t>Ainsi,</w:t>
      </w:r>
      <w:r w:rsidR="00A36640" w:rsidRPr="002F79D3">
        <w:rPr>
          <w:rFonts w:ascii="Times New Roman" w:hAnsi="Times New Roman" w:cs="Times New Roman"/>
          <w:sz w:val="24"/>
          <w:szCs w:val="24"/>
        </w:rPr>
        <w:t xml:space="preserve"> notre étude sera </w:t>
      </w:r>
      <w:r w:rsidRPr="002F79D3">
        <w:rPr>
          <w:rFonts w:ascii="Times New Roman" w:hAnsi="Times New Roman" w:cs="Times New Roman"/>
          <w:sz w:val="24"/>
          <w:szCs w:val="24"/>
        </w:rPr>
        <w:t>focalisée</w:t>
      </w:r>
      <w:r w:rsidR="00A36640" w:rsidRPr="002F79D3">
        <w:rPr>
          <w:rFonts w:ascii="Times New Roman" w:hAnsi="Times New Roman" w:cs="Times New Roman"/>
          <w:sz w:val="24"/>
          <w:szCs w:val="24"/>
        </w:rPr>
        <w:t xml:space="preserve"> sur </w:t>
      </w:r>
      <w:r w:rsidR="00680F32" w:rsidRPr="002F79D3">
        <w:rPr>
          <w:rFonts w:ascii="Times New Roman" w:hAnsi="Times New Roman" w:cs="Times New Roman"/>
          <w:sz w:val="24"/>
          <w:szCs w:val="24"/>
        </w:rPr>
        <w:t>les mineurs qui ont récidivé après une pr</w:t>
      </w:r>
      <w:r w:rsidR="00032AC2">
        <w:rPr>
          <w:rFonts w:ascii="Times New Roman" w:hAnsi="Times New Roman" w:cs="Times New Roman"/>
          <w:sz w:val="24"/>
          <w:szCs w:val="24"/>
        </w:rPr>
        <w:t>ise en charge dans le centre d’Adaptation S</w:t>
      </w:r>
      <w:r w:rsidR="00680F32" w:rsidRPr="002F79D3">
        <w:rPr>
          <w:rFonts w:ascii="Times New Roman" w:hAnsi="Times New Roman" w:cs="Times New Roman"/>
          <w:sz w:val="24"/>
          <w:szCs w:val="24"/>
        </w:rPr>
        <w:t>ociale de Nianing</w:t>
      </w:r>
      <w:r w:rsidR="00F7115F" w:rsidRPr="002F79D3">
        <w:rPr>
          <w:rFonts w:ascii="Times New Roman" w:hAnsi="Times New Roman" w:cs="Times New Roman"/>
          <w:sz w:val="24"/>
          <w:szCs w:val="24"/>
        </w:rPr>
        <w:t xml:space="preserve"> ou qui présente</w:t>
      </w:r>
      <w:r w:rsidR="00032AC2">
        <w:rPr>
          <w:rFonts w:ascii="Times New Roman" w:hAnsi="Times New Roman" w:cs="Times New Roman"/>
          <w:sz w:val="24"/>
          <w:szCs w:val="24"/>
        </w:rPr>
        <w:t>nt</w:t>
      </w:r>
      <w:r w:rsidR="00F7115F" w:rsidRPr="002F79D3">
        <w:rPr>
          <w:rFonts w:ascii="Times New Roman" w:hAnsi="Times New Roman" w:cs="Times New Roman"/>
          <w:sz w:val="24"/>
          <w:szCs w:val="24"/>
        </w:rPr>
        <w:t xml:space="preserve"> des facteurs de risques probabilistes à la récidive</w:t>
      </w:r>
      <w:r w:rsidR="00680F32" w:rsidRPr="002F79D3">
        <w:rPr>
          <w:rFonts w:ascii="Times New Roman" w:hAnsi="Times New Roman" w:cs="Times New Roman"/>
          <w:sz w:val="24"/>
          <w:szCs w:val="24"/>
        </w:rPr>
        <w:t xml:space="preserve">. Ce choix </w:t>
      </w:r>
      <w:r w:rsidRPr="002F79D3">
        <w:rPr>
          <w:rFonts w:ascii="Times New Roman" w:hAnsi="Times New Roman" w:cs="Times New Roman"/>
          <w:sz w:val="24"/>
          <w:szCs w:val="24"/>
        </w:rPr>
        <w:t>sera justifié par la nécessité d’une collaboratio</w:t>
      </w:r>
      <w:r w:rsidR="0017563A" w:rsidRPr="002F79D3">
        <w:rPr>
          <w:rFonts w:ascii="Times New Roman" w:hAnsi="Times New Roman" w:cs="Times New Roman"/>
          <w:sz w:val="24"/>
          <w:szCs w:val="24"/>
        </w:rPr>
        <w:t>n avec le Maison d’arrêt et de correction (MAC) de Hann ou Fort B et si nécessaire d’autres structures</w:t>
      </w:r>
      <w:r w:rsidR="002F79D3">
        <w:rPr>
          <w:rFonts w:ascii="Times New Roman" w:hAnsi="Times New Roman" w:cs="Times New Roman"/>
          <w:sz w:val="24"/>
          <w:szCs w:val="24"/>
        </w:rPr>
        <w:t xml:space="preserve">. </w:t>
      </w:r>
    </w:p>
    <w:p w:rsidR="00D02B64" w:rsidRPr="006F3421" w:rsidRDefault="002F79D3" w:rsidP="006F3421">
      <w:pPr>
        <w:pStyle w:val="Titre3"/>
        <w:spacing w:line="360" w:lineRule="auto"/>
      </w:pPr>
      <w:bookmarkStart w:id="22" w:name="_Toc211421637"/>
      <w:r w:rsidRPr="006F3421">
        <w:lastRenderedPageBreak/>
        <w:t>8</w:t>
      </w:r>
      <w:r w:rsidR="00D02B64" w:rsidRPr="006F3421">
        <w:t>.5 Taille de l’échantillon</w:t>
      </w:r>
      <w:bookmarkEnd w:id="22"/>
      <w:r w:rsidR="00D02B64" w:rsidRPr="006F3421">
        <w:t xml:space="preserve"> </w:t>
      </w:r>
    </w:p>
    <w:p w:rsidR="00D91F1B" w:rsidRPr="00973911" w:rsidRDefault="00D224D7" w:rsidP="006F3421">
      <w:pPr>
        <w:spacing w:line="360" w:lineRule="auto"/>
        <w:jc w:val="both"/>
        <w:rPr>
          <w:rFonts w:ascii="Times New Roman" w:hAnsi="Times New Roman" w:cs="Times New Roman"/>
          <w:sz w:val="24"/>
          <w:szCs w:val="24"/>
        </w:rPr>
      </w:pPr>
      <w:r>
        <w:rPr>
          <w:rFonts w:ascii="Times New Roman" w:hAnsi="Times New Roman" w:cs="Times New Roman"/>
          <w:sz w:val="24"/>
          <w:szCs w:val="24"/>
        </w:rPr>
        <w:t>Dans le C</w:t>
      </w:r>
      <w:r w:rsidR="0067534D" w:rsidRPr="00973911">
        <w:rPr>
          <w:rFonts w:ascii="Times New Roman" w:hAnsi="Times New Roman" w:cs="Times New Roman"/>
          <w:sz w:val="24"/>
          <w:szCs w:val="24"/>
        </w:rPr>
        <w:t>entre d’</w:t>
      </w:r>
      <w:r>
        <w:rPr>
          <w:rFonts w:ascii="Times New Roman" w:hAnsi="Times New Roman" w:cs="Times New Roman"/>
          <w:sz w:val="24"/>
          <w:szCs w:val="24"/>
        </w:rPr>
        <w:t>A</w:t>
      </w:r>
      <w:r w:rsidR="00D91F1B" w:rsidRPr="00973911">
        <w:rPr>
          <w:rFonts w:ascii="Times New Roman" w:hAnsi="Times New Roman" w:cs="Times New Roman"/>
          <w:sz w:val="24"/>
          <w:szCs w:val="24"/>
        </w:rPr>
        <w:t>dapt</w:t>
      </w:r>
      <w:r>
        <w:rPr>
          <w:rFonts w:ascii="Times New Roman" w:hAnsi="Times New Roman" w:cs="Times New Roman"/>
          <w:sz w:val="24"/>
          <w:szCs w:val="24"/>
        </w:rPr>
        <w:t>ation S</w:t>
      </w:r>
      <w:r w:rsidR="0067534D" w:rsidRPr="00973911">
        <w:rPr>
          <w:rFonts w:ascii="Times New Roman" w:hAnsi="Times New Roman" w:cs="Times New Roman"/>
          <w:sz w:val="24"/>
          <w:szCs w:val="24"/>
        </w:rPr>
        <w:t>ociale</w:t>
      </w:r>
      <w:r w:rsidR="00D91F1B" w:rsidRPr="00973911">
        <w:rPr>
          <w:rFonts w:ascii="Times New Roman" w:hAnsi="Times New Roman" w:cs="Times New Roman"/>
          <w:sz w:val="24"/>
          <w:szCs w:val="24"/>
        </w:rPr>
        <w:t xml:space="preserve"> de Nianing, il nous est très difficile de ressortir avec aisance le nombre de mineurs qui ont eu à y réc</w:t>
      </w:r>
      <w:r>
        <w:rPr>
          <w:rFonts w:ascii="Times New Roman" w:hAnsi="Times New Roman" w:cs="Times New Roman"/>
          <w:sz w:val="24"/>
          <w:szCs w:val="24"/>
        </w:rPr>
        <w:t>idiver après leur séjour là-bas.</w:t>
      </w:r>
    </w:p>
    <w:p w:rsidR="00A3048A" w:rsidRPr="00973911" w:rsidRDefault="0017563A" w:rsidP="006F3421">
      <w:pPr>
        <w:spacing w:line="360" w:lineRule="auto"/>
        <w:jc w:val="both"/>
        <w:rPr>
          <w:rFonts w:ascii="Times New Roman" w:hAnsi="Times New Roman" w:cs="Times New Roman"/>
          <w:sz w:val="24"/>
          <w:szCs w:val="24"/>
        </w:rPr>
      </w:pPr>
      <w:r>
        <w:rPr>
          <w:rFonts w:ascii="Times New Roman" w:hAnsi="Times New Roman" w:cs="Times New Roman"/>
          <w:sz w:val="24"/>
          <w:szCs w:val="24"/>
        </w:rPr>
        <w:t>Cela se justifie par le fait qu’</w:t>
      </w:r>
      <w:r w:rsidRPr="00973911">
        <w:rPr>
          <w:rFonts w:ascii="Times New Roman" w:hAnsi="Times New Roman" w:cs="Times New Roman"/>
          <w:sz w:val="24"/>
          <w:szCs w:val="24"/>
        </w:rPr>
        <w:t>après</w:t>
      </w:r>
      <w:r w:rsidR="00D91F1B" w:rsidRPr="00973911">
        <w:rPr>
          <w:rFonts w:ascii="Times New Roman" w:hAnsi="Times New Roman" w:cs="Times New Roman"/>
          <w:sz w:val="24"/>
          <w:szCs w:val="24"/>
        </w:rPr>
        <w:t xml:space="preserve"> une prise en charge des </w:t>
      </w:r>
      <w:r w:rsidR="00A26BCF" w:rsidRPr="00973911">
        <w:rPr>
          <w:rFonts w:ascii="Times New Roman" w:hAnsi="Times New Roman" w:cs="Times New Roman"/>
          <w:sz w:val="24"/>
          <w:szCs w:val="24"/>
        </w:rPr>
        <w:t>mineurs,</w:t>
      </w:r>
      <w:r w:rsidR="00D91F1B" w:rsidRPr="00973911">
        <w:rPr>
          <w:rFonts w:ascii="Times New Roman" w:hAnsi="Times New Roman" w:cs="Times New Roman"/>
          <w:sz w:val="24"/>
          <w:szCs w:val="24"/>
        </w:rPr>
        <w:t xml:space="preserve"> beaucoup d’entre eu</w:t>
      </w:r>
      <w:r w:rsidR="00032AC2">
        <w:rPr>
          <w:rFonts w:ascii="Times New Roman" w:hAnsi="Times New Roman" w:cs="Times New Roman"/>
          <w:sz w:val="24"/>
          <w:szCs w:val="24"/>
        </w:rPr>
        <w:t>x perdent tout contact avec le c</w:t>
      </w:r>
      <w:r w:rsidR="00D91F1B" w:rsidRPr="00973911">
        <w:rPr>
          <w:rFonts w:ascii="Times New Roman" w:hAnsi="Times New Roman" w:cs="Times New Roman"/>
          <w:sz w:val="24"/>
          <w:szCs w:val="24"/>
        </w:rPr>
        <w:t xml:space="preserve">entre et que s’il y a une récidive quelque </w:t>
      </w:r>
      <w:r w:rsidR="00B516C2" w:rsidRPr="00973911">
        <w:rPr>
          <w:rFonts w:ascii="Times New Roman" w:hAnsi="Times New Roman" w:cs="Times New Roman"/>
          <w:sz w:val="24"/>
          <w:szCs w:val="24"/>
        </w:rPr>
        <w:t>part, le</w:t>
      </w:r>
      <w:r w:rsidR="00032AC2">
        <w:rPr>
          <w:rFonts w:ascii="Times New Roman" w:hAnsi="Times New Roman" w:cs="Times New Roman"/>
          <w:sz w:val="24"/>
          <w:szCs w:val="24"/>
        </w:rPr>
        <w:t xml:space="preserve"> Centre d’Adaptation S</w:t>
      </w:r>
      <w:r w:rsidR="00D91F1B" w:rsidRPr="00973911">
        <w:rPr>
          <w:rFonts w:ascii="Times New Roman" w:hAnsi="Times New Roman" w:cs="Times New Roman"/>
          <w:sz w:val="24"/>
          <w:szCs w:val="24"/>
        </w:rPr>
        <w:t>ocial</w:t>
      </w:r>
      <w:r w:rsidR="00032AC2">
        <w:rPr>
          <w:rFonts w:ascii="Times New Roman" w:hAnsi="Times New Roman" w:cs="Times New Roman"/>
          <w:sz w:val="24"/>
          <w:szCs w:val="24"/>
        </w:rPr>
        <w:t>e</w:t>
      </w:r>
      <w:r w:rsidR="00D91F1B" w:rsidRPr="00973911">
        <w:rPr>
          <w:rFonts w:ascii="Times New Roman" w:hAnsi="Times New Roman" w:cs="Times New Roman"/>
          <w:sz w:val="24"/>
          <w:szCs w:val="24"/>
        </w:rPr>
        <w:t xml:space="preserve"> n’est pas </w:t>
      </w:r>
      <w:r w:rsidR="008D3321" w:rsidRPr="00973911">
        <w:rPr>
          <w:rFonts w:ascii="Times New Roman" w:hAnsi="Times New Roman" w:cs="Times New Roman"/>
          <w:sz w:val="24"/>
          <w:szCs w:val="24"/>
        </w:rPr>
        <w:t>censé</w:t>
      </w:r>
      <w:r w:rsidR="00032AC2">
        <w:rPr>
          <w:rFonts w:ascii="Times New Roman" w:hAnsi="Times New Roman" w:cs="Times New Roman"/>
          <w:sz w:val="24"/>
          <w:szCs w:val="24"/>
        </w:rPr>
        <w:t xml:space="preserve"> être au coura</w:t>
      </w:r>
      <w:r w:rsidR="00D91F1B" w:rsidRPr="00973911">
        <w:rPr>
          <w:rFonts w:ascii="Times New Roman" w:hAnsi="Times New Roman" w:cs="Times New Roman"/>
          <w:sz w:val="24"/>
          <w:szCs w:val="24"/>
        </w:rPr>
        <w:t>nt si ce n’est un éventuel retou</w:t>
      </w:r>
      <w:r>
        <w:rPr>
          <w:rFonts w:ascii="Times New Roman" w:hAnsi="Times New Roman" w:cs="Times New Roman"/>
          <w:sz w:val="24"/>
          <w:szCs w:val="24"/>
        </w:rPr>
        <w:t>r du mineur après un</w:t>
      </w:r>
      <w:r w:rsidR="00D224D7">
        <w:rPr>
          <w:rFonts w:ascii="Times New Roman" w:hAnsi="Times New Roman" w:cs="Times New Roman"/>
          <w:sz w:val="24"/>
          <w:szCs w:val="24"/>
        </w:rPr>
        <w:t>e</w:t>
      </w:r>
      <w:r>
        <w:rPr>
          <w:rFonts w:ascii="Times New Roman" w:hAnsi="Times New Roman" w:cs="Times New Roman"/>
          <w:sz w:val="24"/>
          <w:szCs w:val="24"/>
        </w:rPr>
        <w:t xml:space="preserve"> nouvelle ordonnance de garde provisoire (OGP)</w:t>
      </w:r>
      <w:r w:rsidR="00D91F1B" w:rsidRPr="00973911">
        <w:rPr>
          <w:rFonts w:ascii="Times New Roman" w:hAnsi="Times New Roman" w:cs="Times New Roman"/>
          <w:sz w:val="24"/>
          <w:szCs w:val="24"/>
        </w:rPr>
        <w:t xml:space="preserve"> du juge.</w:t>
      </w:r>
      <w:r w:rsidR="00A26BCF" w:rsidRPr="00973911">
        <w:rPr>
          <w:rFonts w:ascii="Times New Roman" w:hAnsi="Times New Roman" w:cs="Times New Roman"/>
          <w:sz w:val="24"/>
          <w:szCs w:val="24"/>
        </w:rPr>
        <w:t xml:space="preserve"> Dès </w:t>
      </w:r>
      <w:r w:rsidR="0097164C" w:rsidRPr="00973911">
        <w:rPr>
          <w:rFonts w:ascii="Times New Roman" w:hAnsi="Times New Roman" w:cs="Times New Roman"/>
          <w:sz w:val="24"/>
          <w:szCs w:val="24"/>
        </w:rPr>
        <w:t>lors,</w:t>
      </w:r>
      <w:r w:rsidR="00032AC2">
        <w:rPr>
          <w:rFonts w:ascii="Times New Roman" w:hAnsi="Times New Roman" w:cs="Times New Roman"/>
          <w:sz w:val="24"/>
          <w:szCs w:val="24"/>
        </w:rPr>
        <w:t xml:space="preserve"> nous avons eu à</w:t>
      </w:r>
      <w:r w:rsidR="00A26BCF" w:rsidRPr="00973911">
        <w:rPr>
          <w:rFonts w:ascii="Times New Roman" w:hAnsi="Times New Roman" w:cs="Times New Roman"/>
          <w:sz w:val="24"/>
          <w:szCs w:val="24"/>
        </w:rPr>
        <w:t xml:space="preserve"> po</w:t>
      </w:r>
      <w:r w:rsidR="00032AC2">
        <w:rPr>
          <w:rFonts w:ascii="Times New Roman" w:hAnsi="Times New Roman" w:cs="Times New Roman"/>
          <w:sz w:val="24"/>
          <w:szCs w:val="24"/>
        </w:rPr>
        <w:t>rter</w:t>
      </w:r>
      <w:r w:rsidR="00926049" w:rsidRPr="00973911">
        <w:rPr>
          <w:rFonts w:ascii="Times New Roman" w:hAnsi="Times New Roman" w:cs="Times New Roman"/>
          <w:sz w:val="24"/>
          <w:szCs w:val="24"/>
        </w:rPr>
        <w:t xml:space="preserve"> notre échantillonnage sur six </w:t>
      </w:r>
      <w:r w:rsidR="00A26BCF" w:rsidRPr="00973911">
        <w:rPr>
          <w:rFonts w:ascii="Times New Roman" w:hAnsi="Times New Roman" w:cs="Times New Roman"/>
          <w:sz w:val="24"/>
          <w:szCs w:val="24"/>
        </w:rPr>
        <w:t>mineurs qui se trouve</w:t>
      </w:r>
      <w:r w:rsidR="00D224D7">
        <w:rPr>
          <w:rFonts w:ascii="Times New Roman" w:hAnsi="Times New Roman" w:cs="Times New Roman"/>
          <w:sz w:val="24"/>
          <w:szCs w:val="24"/>
        </w:rPr>
        <w:t>nt</w:t>
      </w:r>
      <w:r w:rsidR="00A26BCF" w:rsidRPr="00973911">
        <w:rPr>
          <w:rFonts w:ascii="Times New Roman" w:hAnsi="Times New Roman" w:cs="Times New Roman"/>
          <w:sz w:val="24"/>
          <w:szCs w:val="24"/>
        </w:rPr>
        <w:t xml:space="preserve"> au centre vue </w:t>
      </w:r>
      <w:r w:rsidR="0097164C" w:rsidRPr="00973911">
        <w:rPr>
          <w:rFonts w:ascii="Times New Roman" w:hAnsi="Times New Roman" w:cs="Times New Roman"/>
          <w:sz w:val="24"/>
          <w:szCs w:val="24"/>
        </w:rPr>
        <w:t>le</w:t>
      </w:r>
      <w:r w:rsidR="00A26BCF" w:rsidRPr="00973911">
        <w:rPr>
          <w:rFonts w:ascii="Times New Roman" w:hAnsi="Times New Roman" w:cs="Times New Roman"/>
          <w:sz w:val="24"/>
          <w:szCs w:val="24"/>
        </w:rPr>
        <w:t xml:space="preserve"> difficile problème de connaissance de mineurs récidivistes après un séjour</w:t>
      </w:r>
      <w:r w:rsidR="00BE3B87">
        <w:rPr>
          <w:rFonts w:ascii="Times New Roman" w:hAnsi="Times New Roman" w:cs="Times New Roman"/>
          <w:sz w:val="24"/>
          <w:szCs w:val="24"/>
        </w:rPr>
        <w:t xml:space="preserve"> au Centre d’Adaptation S</w:t>
      </w:r>
      <w:r w:rsidR="00A26BCF" w:rsidRPr="00973911">
        <w:rPr>
          <w:rFonts w:ascii="Times New Roman" w:hAnsi="Times New Roman" w:cs="Times New Roman"/>
          <w:sz w:val="24"/>
          <w:szCs w:val="24"/>
        </w:rPr>
        <w:t>ociale de Nianing</w:t>
      </w:r>
      <w:r w:rsidR="001F57B6">
        <w:rPr>
          <w:rFonts w:ascii="Times New Roman" w:hAnsi="Times New Roman" w:cs="Times New Roman"/>
          <w:sz w:val="24"/>
          <w:szCs w:val="24"/>
        </w:rPr>
        <w:t xml:space="preserve"> </w:t>
      </w:r>
      <w:r w:rsidR="00A26BCF" w:rsidRPr="00973911">
        <w:rPr>
          <w:rFonts w:ascii="Times New Roman" w:hAnsi="Times New Roman" w:cs="Times New Roman"/>
          <w:sz w:val="24"/>
          <w:szCs w:val="24"/>
        </w:rPr>
        <w:t>.</w:t>
      </w:r>
      <w:r w:rsidR="001F57B6">
        <w:rPr>
          <w:rFonts w:ascii="Times New Roman" w:hAnsi="Times New Roman" w:cs="Times New Roman"/>
          <w:sz w:val="24"/>
          <w:szCs w:val="24"/>
        </w:rPr>
        <w:t xml:space="preserve">La taille de l’échantillon est de neuf </w:t>
      </w:r>
      <w:r w:rsidR="004A319C">
        <w:rPr>
          <w:rFonts w:ascii="Times New Roman" w:hAnsi="Times New Roman" w:cs="Times New Roman"/>
          <w:sz w:val="24"/>
          <w:szCs w:val="24"/>
        </w:rPr>
        <w:t>(9)</w:t>
      </w:r>
      <w:r w:rsidR="001F57B6">
        <w:rPr>
          <w:rFonts w:ascii="Times New Roman" w:hAnsi="Times New Roman" w:cs="Times New Roman"/>
          <w:sz w:val="24"/>
          <w:szCs w:val="24"/>
        </w:rPr>
        <w:t xml:space="preserve"> car trois éducateurs ont été impliqués.</w:t>
      </w:r>
    </w:p>
    <w:p w:rsidR="001108E5" w:rsidRPr="006F3421" w:rsidRDefault="002F79D3" w:rsidP="006F3421">
      <w:pPr>
        <w:pStyle w:val="Titre3"/>
        <w:spacing w:line="360" w:lineRule="auto"/>
      </w:pPr>
      <w:bookmarkStart w:id="23" w:name="_Toc211421638"/>
      <w:r w:rsidRPr="006F3421">
        <w:t>8</w:t>
      </w:r>
      <w:r w:rsidR="001108E5" w:rsidRPr="006F3421">
        <w:t>.6 Collecte de données</w:t>
      </w:r>
      <w:bookmarkEnd w:id="23"/>
    </w:p>
    <w:p w:rsidR="001108E5" w:rsidRPr="00973911" w:rsidRDefault="001108E5" w:rsidP="006F342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Cette partie concerne les différents techniques et instruments de collecte utilisés pour recueillir les informations nécessair</w:t>
      </w:r>
      <w:r w:rsidR="002F79D3">
        <w:rPr>
          <w:rFonts w:ascii="Times New Roman" w:hAnsi="Times New Roman" w:cs="Times New Roman"/>
          <w:sz w:val="24"/>
          <w:szCs w:val="24"/>
        </w:rPr>
        <w:t>es à la réalisation de l’étude.</w:t>
      </w:r>
    </w:p>
    <w:p w:rsidR="00E55509" w:rsidRPr="006F3421" w:rsidRDefault="002F79D3" w:rsidP="006F3421">
      <w:pPr>
        <w:pStyle w:val="Titre3"/>
        <w:spacing w:line="360" w:lineRule="auto"/>
      </w:pPr>
      <w:bookmarkStart w:id="24" w:name="_Toc211421639"/>
      <w:r w:rsidRPr="006F3421">
        <w:t>8</w:t>
      </w:r>
      <w:r w:rsidR="001108E5" w:rsidRPr="006F3421">
        <w:t>.7 Te</w:t>
      </w:r>
      <w:r w:rsidRPr="006F3421">
        <w:t>chniques de collecte de données</w:t>
      </w:r>
      <w:bookmarkEnd w:id="24"/>
    </w:p>
    <w:p w:rsidR="00E55509" w:rsidRPr="00973911" w:rsidRDefault="00E55509" w:rsidP="006F342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Dans le cadre de ce mémoire, nous avons eu comme techniques de collecte de données l’observation et l’entrevue.</w:t>
      </w:r>
    </w:p>
    <w:p w:rsidR="003F4136" w:rsidRPr="00973911" w:rsidRDefault="00E55509"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En ce qui concerne </w:t>
      </w:r>
      <w:r w:rsidR="0018737A" w:rsidRPr="00973911">
        <w:rPr>
          <w:rFonts w:ascii="Times New Roman" w:hAnsi="Times New Roman" w:cs="Times New Roman"/>
          <w:sz w:val="24"/>
          <w:szCs w:val="24"/>
        </w:rPr>
        <w:t>l’observation,</w:t>
      </w:r>
      <w:r w:rsidRPr="00973911">
        <w:rPr>
          <w:rFonts w:ascii="Times New Roman" w:hAnsi="Times New Roman" w:cs="Times New Roman"/>
          <w:sz w:val="24"/>
          <w:szCs w:val="24"/>
        </w:rPr>
        <w:t xml:space="preserve"> nous pouvons retenir </w:t>
      </w:r>
      <w:r w:rsidR="00F7498A" w:rsidRPr="00973911">
        <w:rPr>
          <w:rFonts w:ascii="Times New Roman" w:hAnsi="Times New Roman" w:cs="Times New Roman"/>
          <w:sz w:val="24"/>
          <w:szCs w:val="24"/>
        </w:rPr>
        <w:t>qu’observer</w:t>
      </w:r>
      <w:r w:rsidR="0018737A" w:rsidRPr="00973911">
        <w:rPr>
          <w:rFonts w:ascii="Times New Roman" w:hAnsi="Times New Roman" w:cs="Times New Roman"/>
          <w:sz w:val="24"/>
          <w:szCs w:val="24"/>
        </w:rPr>
        <w:t>,</w:t>
      </w:r>
      <w:r w:rsidRPr="00973911">
        <w:rPr>
          <w:rFonts w:ascii="Times New Roman" w:hAnsi="Times New Roman" w:cs="Times New Roman"/>
          <w:sz w:val="24"/>
          <w:szCs w:val="24"/>
        </w:rPr>
        <w:t xml:space="preserve"> c’est considérer avec attention des </w:t>
      </w:r>
      <w:r w:rsidR="0018737A" w:rsidRPr="00973911">
        <w:rPr>
          <w:rFonts w:ascii="Times New Roman" w:hAnsi="Times New Roman" w:cs="Times New Roman"/>
          <w:sz w:val="24"/>
          <w:szCs w:val="24"/>
        </w:rPr>
        <w:t>faits,</w:t>
      </w:r>
      <w:r w:rsidRPr="00973911">
        <w:rPr>
          <w:rFonts w:ascii="Times New Roman" w:hAnsi="Times New Roman" w:cs="Times New Roman"/>
          <w:sz w:val="24"/>
          <w:szCs w:val="24"/>
        </w:rPr>
        <w:t xml:space="preserve"> des </w:t>
      </w:r>
      <w:r w:rsidR="0018737A" w:rsidRPr="00973911">
        <w:rPr>
          <w:rFonts w:ascii="Times New Roman" w:hAnsi="Times New Roman" w:cs="Times New Roman"/>
          <w:sz w:val="24"/>
          <w:szCs w:val="24"/>
        </w:rPr>
        <w:t>évènements,</w:t>
      </w:r>
      <w:r w:rsidRPr="00973911">
        <w:rPr>
          <w:rFonts w:ascii="Times New Roman" w:hAnsi="Times New Roman" w:cs="Times New Roman"/>
          <w:sz w:val="24"/>
          <w:szCs w:val="24"/>
        </w:rPr>
        <w:t xml:space="preserve"> des situations, etc. Il y’a plusieurs types d’observations, mais </w:t>
      </w:r>
      <w:r w:rsidR="0018737A" w:rsidRPr="00973911">
        <w:rPr>
          <w:rFonts w:ascii="Times New Roman" w:hAnsi="Times New Roman" w:cs="Times New Roman"/>
          <w:sz w:val="24"/>
          <w:szCs w:val="24"/>
        </w:rPr>
        <w:t xml:space="preserve">en ce qui concerne notre étude, nous avons effectué l’observation directe. Selon Macé </w:t>
      </w:r>
      <w:r w:rsidRPr="00973911">
        <w:rPr>
          <w:rFonts w:ascii="Times New Roman" w:hAnsi="Times New Roman" w:cs="Times New Roman"/>
          <w:sz w:val="24"/>
          <w:szCs w:val="24"/>
        </w:rPr>
        <w:t xml:space="preserve"> </w:t>
      </w:r>
      <w:r w:rsidR="00F7498A" w:rsidRPr="00973911">
        <w:rPr>
          <w:rFonts w:ascii="Times New Roman" w:hAnsi="Times New Roman" w:cs="Times New Roman"/>
          <w:sz w:val="24"/>
          <w:szCs w:val="24"/>
        </w:rPr>
        <w:t xml:space="preserve">en </w:t>
      </w:r>
      <w:r w:rsidR="006F64F2" w:rsidRPr="00973911">
        <w:rPr>
          <w:rFonts w:ascii="Times New Roman" w:hAnsi="Times New Roman" w:cs="Times New Roman"/>
          <w:sz w:val="24"/>
          <w:szCs w:val="24"/>
        </w:rPr>
        <w:t>1988,</w:t>
      </w:r>
      <w:r w:rsidR="00F7498A" w:rsidRPr="00973911">
        <w:rPr>
          <w:rFonts w:ascii="Times New Roman" w:hAnsi="Times New Roman" w:cs="Times New Roman"/>
          <w:sz w:val="24"/>
          <w:szCs w:val="24"/>
        </w:rPr>
        <w:t xml:space="preserve"> ce type d’observation ¨consiste pour un chercheur à observer directement son objet d’étude ou le milieu dans lequel le phénomène se produit afin d’en extraire les renseignements pertinents à sa recherche¨. L’observation directe favorise une connaissance approfondie de l’objet d’étude mais exige d’efforts de la part du chercheur. Elle est dite libre quand elle est faite sans grille préétablie et méthodique ou systématique quand elle fait appel à une grille </w:t>
      </w:r>
      <w:r w:rsidR="003F4136" w:rsidRPr="00973911">
        <w:rPr>
          <w:rFonts w:ascii="Times New Roman" w:hAnsi="Times New Roman" w:cs="Times New Roman"/>
          <w:sz w:val="24"/>
          <w:szCs w:val="24"/>
        </w:rPr>
        <w:t>préétablie ou encore de dimensions autour desquelles s’ordonne l’investissement on parle dans ce cas de grille d’observation.</w:t>
      </w:r>
    </w:p>
    <w:p w:rsidR="00A11722" w:rsidRPr="00973911" w:rsidRDefault="003F4136" w:rsidP="006F342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Concernant l’entretien, c’est une communication orale ayant pour but de transmettre l’information de l’enquêté à l’enquêteur. C’est une démarche </w:t>
      </w:r>
      <w:r w:rsidR="00F941FD" w:rsidRPr="00973911">
        <w:rPr>
          <w:rFonts w:ascii="Times New Roman" w:hAnsi="Times New Roman" w:cs="Times New Roman"/>
          <w:sz w:val="24"/>
          <w:szCs w:val="24"/>
        </w:rPr>
        <w:t>préparée,</w:t>
      </w:r>
      <w:r w:rsidRPr="00973911">
        <w:rPr>
          <w:rFonts w:ascii="Times New Roman" w:hAnsi="Times New Roman" w:cs="Times New Roman"/>
          <w:sz w:val="24"/>
          <w:szCs w:val="24"/>
        </w:rPr>
        <w:t xml:space="preserve"> un outil </w:t>
      </w:r>
      <w:r w:rsidR="0017563A">
        <w:rPr>
          <w:rFonts w:ascii="Times New Roman" w:hAnsi="Times New Roman" w:cs="Times New Roman"/>
          <w:sz w:val="24"/>
          <w:szCs w:val="24"/>
        </w:rPr>
        <w:t>qui exige une grande disc</w:t>
      </w:r>
      <w:r w:rsidR="00F941FD" w:rsidRPr="00973911">
        <w:rPr>
          <w:rFonts w:ascii="Times New Roman" w:hAnsi="Times New Roman" w:cs="Times New Roman"/>
          <w:sz w:val="24"/>
          <w:szCs w:val="24"/>
        </w:rPr>
        <w:t xml:space="preserve">ipline et une attention particulière. Ce qui fait sa </w:t>
      </w:r>
      <w:r w:rsidR="00893ED2" w:rsidRPr="00973911">
        <w:rPr>
          <w:rFonts w:ascii="Times New Roman" w:hAnsi="Times New Roman" w:cs="Times New Roman"/>
          <w:sz w:val="24"/>
          <w:szCs w:val="24"/>
        </w:rPr>
        <w:t>particularité,</w:t>
      </w:r>
      <w:r w:rsidR="00F941FD" w:rsidRPr="00973911">
        <w:rPr>
          <w:rFonts w:ascii="Times New Roman" w:hAnsi="Times New Roman" w:cs="Times New Roman"/>
          <w:sz w:val="24"/>
          <w:szCs w:val="24"/>
        </w:rPr>
        <w:t xml:space="preserve"> c’est qu’il prévoit une </w:t>
      </w:r>
      <w:r w:rsidR="00893ED2" w:rsidRPr="00973911">
        <w:rPr>
          <w:rFonts w:ascii="Times New Roman" w:hAnsi="Times New Roman" w:cs="Times New Roman"/>
          <w:sz w:val="24"/>
          <w:szCs w:val="24"/>
        </w:rPr>
        <w:t>série</w:t>
      </w:r>
      <w:r w:rsidR="00F941FD" w:rsidRPr="00973911">
        <w:rPr>
          <w:rFonts w:ascii="Times New Roman" w:hAnsi="Times New Roman" w:cs="Times New Roman"/>
          <w:sz w:val="24"/>
          <w:szCs w:val="24"/>
        </w:rPr>
        <w:t xml:space="preserve"> de thèmes à traiter dans l</w:t>
      </w:r>
      <w:r w:rsidR="00F51FD6">
        <w:rPr>
          <w:rFonts w:ascii="Times New Roman" w:hAnsi="Times New Roman" w:cs="Times New Roman"/>
          <w:sz w:val="24"/>
          <w:szCs w:val="24"/>
        </w:rPr>
        <w:t>e guide d’entretien. Il est très</w:t>
      </w:r>
      <w:r w:rsidR="00F941FD" w:rsidRPr="00973911">
        <w:rPr>
          <w:rFonts w:ascii="Times New Roman" w:hAnsi="Times New Roman" w:cs="Times New Roman"/>
          <w:sz w:val="24"/>
          <w:szCs w:val="24"/>
        </w:rPr>
        <w:t xml:space="preserve"> </w:t>
      </w:r>
      <w:r w:rsidR="00F51FD6">
        <w:rPr>
          <w:rFonts w:ascii="Times New Roman" w:hAnsi="Times New Roman" w:cs="Times New Roman"/>
          <w:sz w:val="24"/>
          <w:szCs w:val="24"/>
        </w:rPr>
        <w:t xml:space="preserve">rigoureux </w:t>
      </w:r>
      <w:r w:rsidR="00E62991">
        <w:rPr>
          <w:rFonts w:ascii="Times New Roman" w:hAnsi="Times New Roman" w:cs="Times New Roman"/>
          <w:sz w:val="24"/>
          <w:szCs w:val="24"/>
        </w:rPr>
        <w:t>dans</w:t>
      </w:r>
      <w:r w:rsidR="00F941FD" w:rsidRPr="00973911">
        <w:rPr>
          <w:rFonts w:ascii="Times New Roman" w:hAnsi="Times New Roman" w:cs="Times New Roman"/>
          <w:sz w:val="24"/>
          <w:szCs w:val="24"/>
        </w:rPr>
        <w:t xml:space="preserve"> un domaine déterminé </w:t>
      </w:r>
      <w:r w:rsidR="00893ED2" w:rsidRPr="00973911">
        <w:rPr>
          <w:rFonts w:ascii="Times New Roman" w:hAnsi="Times New Roman" w:cs="Times New Roman"/>
          <w:sz w:val="24"/>
          <w:szCs w:val="24"/>
        </w:rPr>
        <w:t>et pour en vérifier un autre avec surtout la possibilité de relance et de reformulation qu’il offre à l’enquêteur. L’</w:t>
      </w:r>
      <w:r w:rsidR="00F51FD6">
        <w:rPr>
          <w:rFonts w:ascii="Times New Roman" w:hAnsi="Times New Roman" w:cs="Times New Roman"/>
          <w:sz w:val="24"/>
          <w:szCs w:val="24"/>
        </w:rPr>
        <w:t>entrevue peut prendre différentes</w:t>
      </w:r>
      <w:r w:rsidR="00893ED2" w:rsidRPr="00973911">
        <w:rPr>
          <w:rFonts w:ascii="Times New Roman" w:hAnsi="Times New Roman" w:cs="Times New Roman"/>
          <w:sz w:val="24"/>
          <w:szCs w:val="24"/>
        </w:rPr>
        <w:t xml:space="preserve"> formes. Elle peut être dirigée avec </w:t>
      </w:r>
      <w:r w:rsidR="00893ED2" w:rsidRPr="00973911">
        <w:rPr>
          <w:rFonts w:ascii="Times New Roman" w:hAnsi="Times New Roman" w:cs="Times New Roman"/>
          <w:sz w:val="24"/>
          <w:szCs w:val="24"/>
        </w:rPr>
        <w:lastRenderedPageBreak/>
        <w:t>questionnaire ou libre.</w:t>
      </w:r>
      <w:r w:rsidR="00F941FD" w:rsidRPr="00973911">
        <w:rPr>
          <w:rFonts w:ascii="Times New Roman" w:hAnsi="Times New Roman" w:cs="Times New Roman"/>
          <w:sz w:val="24"/>
          <w:szCs w:val="24"/>
        </w:rPr>
        <w:t xml:space="preserve"> </w:t>
      </w:r>
      <w:r w:rsidR="00893ED2" w:rsidRPr="00973911">
        <w:rPr>
          <w:rFonts w:ascii="Times New Roman" w:hAnsi="Times New Roman" w:cs="Times New Roman"/>
          <w:sz w:val="24"/>
          <w:szCs w:val="24"/>
        </w:rPr>
        <w:t>Dans notre cas de figure, nous avons utilisé l’entretien dirigé avec questionnaire. Dans ce cas, on pose  à l’informateur un ensemble de questions fermées, c’est-à-dire questions auxquelles il ne peut répondre que par oui ou non. Ou encore des questions qui fixent différentes réponses au choix sous formes</w:t>
      </w:r>
      <w:r w:rsidR="002F79D3">
        <w:rPr>
          <w:rFonts w:ascii="Times New Roman" w:hAnsi="Times New Roman" w:cs="Times New Roman"/>
          <w:sz w:val="24"/>
          <w:szCs w:val="24"/>
        </w:rPr>
        <w:t xml:space="preserve"> d’alternatives.</w:t>
      </w:r>
    </w:p>
    <w:p w:rsidR="003F4136" w:rsidRPr="006F3421" w:rsidRDefault="002F79D3" w:rsidP="006F3421">
      <w:pPr>
        <w:pStyle w:val="Titre3"/>
        <w:spacing w:line="360" w:lineRule="auto"/>
      </w:pPr>
      <w:bookmarkStart w:id="25" w:name="_Toc211421640"/>
      <w:r w:rsidRPr="006F3421">
        <w:t>8</w:t>
      </w:r>
      <w:r w:rsidR="00A11722" w:rsidRPr="006F3421">
        <w:t>.8 Instruments de collecte</w:t>
      </w:r>
      <w:bookmarkEnd w:id="25"/>
      <w:r w:rsidR="00F941FD" w:rsidRPr="006F3421">
        <w:t xml:space="preserve">  </w:t>
      </w:r>
    </w:p>
    <w:p w:rsidR="005E7614" w:rsidRPr="00973911" w:rsidRDefault="00B0530E" w:rsidP="006F342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Il s’agit de l’instrument que nous avons utilisé pour recueillir des données relatives à notre thème de recherche. Nous avons eu comme instrument le guide d’entretien. </w:t>
      </w:r>
      <w:r w:rsidR="006F64F2" w:rsidRPr="00973911">
        <w:rPr>
          <w:rFonts w:ascii="Times New Roman" w:hAnsi="Times New Roman" w:cs="Times New Roman"/>
          <w:sz w:val="24"/>
          <w:szCs w:val="24"/>
        </w:rPr>
        <w:t>À</w:t>
      </w:r>
      <w:r w:rsidRPr="00973911">
        <w:rPr>
          <w:rFonts w:ascii="Times New Roman" w:hAnsi="Times New Roman" w:cs="Times New Roman"/>
          <w:sz w:val="24"/>
          <w:szCs w:val="24"/>
        </w:rPr>
        <w:t xml:space="preserve"> travers ce</w:t>
      </w:r>
      <w:r w:rsidR="00696996" w:rsidRPr="00973911">
        <w:rPr>
          <w:rFonts w:ascii="Times New Roman" w:hAnsi="Times New Roman" w:cs="Times New Roman"/>
          <w:sz w:val="24"/>
          <w:szCs w:val="24"/>
        </w:rPr>
        <w:t>t</w:t>
      </w:r>
      <w:r w:rsidRPr="00973911">
        <w:rPr>
          <w:rFonts w:ascii="Times New Roman" w:hAnsi="Times New Roman" w:cs="Times New Roman"/>
          <w:sz w:val="24"/>
          <w:szCs w:val="24"/>
        </w:rPr>
        <w:t xml:space="preserve"> instrument nous avons eu </w:t>
      </w:r>
      <w:r w:rsidR="00F576FB" w:rsidRPr="00973911">
        <w:rPr>
          <w:rFonts w:ascii="Times New Roman" w:hAnsi="Times New Roman" w:cs="Times New Roman"/>
          <w:sz w:val="24"/>
          <w:szCs w:val="24"/>
        </w:rPr>
        <w:t>tantôt</w:t>
      </w:r>
      <w:r w:rsidRPr="00973911">
        <w:rPr>
          <w:rFonts w:ascii="Times New Roman" w:hAnsi="Times New Roman" w:cs="Times New Roman"/>
          <w:sz w:val="24"/>
          <w:szCs w:val="24"/>
        </w:rPr>
        <w:t xml:space="preserve"> </w:t>
      </w:r>
      <w:r w:rsidR="00F576FB" w:rsidRPr="00973911">
        <w:rPr>
          <w:rFonts w:ascii="Times New Roman" w:hAnsi="Times New Roman" w:cs="Times New Roman"/>
          <w:sz w:val="24"/>
          <w:szCs w:val="24"/>
        </w:rPr>
        <w:t>des questions fermées, c’est-à-dire des questions auxquell</w:t>
      </w:r>
      <w:r w:rsidR="001248A6">
        <w:rPr>
          <w:rFonts w:ascii="Times New Roman" w:hAnsi="Times New Roman" w:cs="Times New Roman"/>
          <w:sz w:val="24"/>
          <w:szCs w:val="24"/>
        </w:rPr>
        <w:t>es on ne peut répondre que par o</w:t>
      </w:r>
      <w:r w:rsidR="00F576FB" w:rsidRPr="00973911">
        <w:rPr>
          <w:rFonts w:ascii="Times New Roman" w:hAnsi="Times New Roman" w:cs="Times New Roman"/>
          <w:sz w:val="24"/>
          <w:szCs w:val="24"/>
        </w:rPr>
        <w:t xml:space="preserve">ui ou par </w:t>
      </w:r>
      <w:r w:rsidR="001248A6">
        <w:rPr>
          <w:rFonts w:ascii="Times New Roman" w:hAnsi="Times New Roman" w:cs="Times New Roman"/>
          <w:sz w:val="24"/>
          <w:szCs w:val="24"/>
        </w:rPr>
        <w:t>non, et tantôt des questions fixant différentes réponses au choix sous forme d’alternative.</w:t>
      </w:r>
    </w:p>
    <w:p w:rsidR="00A11722" w:rsidRPr="00973911" w:rsidRDefault="00F576FB" w:rsidP="006F342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 xml:space="preserve"> Ces questions ont été posées suivant les différents objectifs spécifiques de l’étude.</w:t>
      </w:r>
    </w:p>
    <w:p w:rsidR="005E7614" w:rsidRPr="00973911" w:rsidRDefault="00F576FB" w:rsidP="006F342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Mais également nous avons eu à faire un stag</w:t>
      </w:r>
      <w:r w:rsidR="00BE3B87">
        <w:rPr>
          <w:rFonts w:ascii="Times New Roman" w:hAnsi="Times New Roman" w:cs="Times New Roman"/>
          <w:sz w:val="24"/>
          <w:szCs w:val="24"/>
        </w:rPr>
        <w:t>e de trois mois au C.A.S de N</w:t>
      </w:r>
      <w:r w:rsidRPr="00973911">
        <w:rPr>
          <w:rFonts w:ascii="Times New Roman" w:hAnsi="Times New Roman" w:cs="Times New Roman"/>
          <w:sz w:val="24"/>
          <w:szCs w:val="24"/>
        </w:rPr>
        <w:t>ianing ; ce qui nous a permis de noter des informations en l</w:t>
      </w:r>
      <w:r w:rsidR="00BE3B87">
        <w:rPr>
          <w:rFonts w:ascii="Times New Roman" w:hAnsi="Times New Roman" w:cs="Times New Roman"/>
          <w:sz w:val="24"/>
          <w:szCs w:val="24"/>
        </w:rPr>
        <w:t>iaison avec le M.A.C de Fort</w:t>
      </w:r>
      <w:r w:rsidR="002F79D3">
        <w:rPr>
          <w:rFonts w:ascii="Times New Roman" w:hAnsi="Times New Roman" w:cs="Times New Roman"/>
          <w:sz w:val="24"/>
          <w:szCs w:val="24"/>
        </w:rPr>
        <w:t xml:space="preserve"> B.</w:t>
      </w:r>
    </w:p>
    <w:p w:rsidR="005E7614" w:rsidRPr="006F3421" w:rsidRDefault="002F79D3" w:rsidP="006F3421">
      <w:pPr>
        <w:pStyle w:val="Titre3"/>
        <w:spacing w:line="360" w:lineRule="auto"/>
      </w:pPr>
      <w:bookmarkStart w:id="26" w:name="_Toc211421641"/>
      <w:r w:rsidRPr="006F3421">
        <w:t>8</w:t>
      </w:r>
      <w:r w:rsidR="005E7614" w:rsidRPr="006F3421">
        <w:t>.9 Techniques d’analyse des données</w:t>
      </w:r>
      <w:bookmarkEnd w:id="26"/>
    </w:p>
    <w:p w:rsidR="005E7614" w:rsidRPr="00973911" w:rsidRDefault="006F64F2" w:rsidP="006F342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À</w:t>
      </w:r>
      <w:r w:rsidR="005E7614" w:rsidRPr="00973911">
        <w:rPr>
          <w:rFonts w:ascii="Times New Roman" w:hAnsi="Times New Roman" w:cs="Times New Roman"/>
          <w:sz w:val="24"/>
          <w:szCs w:val="24"/>
        </w:rPr>
        <w:t xml:space="preserve"> la suite de la collecte des données, comme technique d’analyse, nous procéderons à une analyse de contenus. </w:t>
      </w:r>
      <w:r w:rsidRPr="00973911">
        <w:rPr>
          <w:rFonts w:ascii="Times New Roman" w:hAnsi="Times New Roman" w:cs="Times New Roman"/>
          <w:sz w:val="24"/>
          <w:szCs w:val="24"/>
        </w:rPr>
        <w:t>Selon,</w:t>
      </w:r>
      <w:r w:rsidR="005E7614" w:rsidRPr="00973911">
        <w:rPr>
          <w:rFonts w:ascii="Times New Roman" w:hAnsi="Times New Roman" w:cs="Times New Roman"/>
          <w:sz w:val="24"/>
          <w:szCs w:val="24"/>
        </w:rPr>
        <w:t xml:space="preserve"> Nicolas Gagnon </w:t>
      </w:r>
      <w:r w:rsidRPr="00973911">
        <w:rPr>
          <w:rFonts w:ascii="Times New Roman" w:hAnsi="Times New Roman" w:cs="Times New Roman"/>
          <w:sz w:val="24"/>
          <w:szCs w:val="24"/>
        </w:rPr>
        <w:t>: ¨</w:t>
      </w:r>
      <w:r w:rsidR="005E7614" w:rsidRPr="00973911">
        <w:rPr>
          <w:rFonts w:ascii="Times New Roman" w:hAnsi="Times New Roman" w:cs="Times New Roman"/>
          <w:sz w:val="24"/>
          <w:szCs w:val="24"/>
        </w:rPr>
        <w:t xml:space="preserve"> ce qu’on appelle habituellement analyse de </w:t>
      </w:r>
      <w:r w:rsidRPr="00973911">
        <w:rPr>
          <w:rFonts w:ascii="Times New Roman" w:hAnsi="Times New Roman" w:cs="Times New Roman"/>
          <w:sz w:val="24"/>
          <w:szCs w:val="24"/>
        </w:rPr>
        <w:t>contenus,</w:t>
      </w:r>
      <w:r w:rsidR="005E7614" w:rsidRPr="00973911">
        <w:rPr>
          <w:rFonts w:ascii="Times New Roman" w:hAnsi="Times New Roman" w:cs="Times New Roman"/>
          <w:sz w:val="24"/>
          <w:szCs w:val="24"/>
        </w:rPr>
        <w:t xml:space="preserve"> est une technique de </w:t>
      </w:r>
      <w:r w:rsidRPr="00973911">
        <w:rPr>
          <w:rFonts w:ascii="Times New Roman" w:hAnsi="Times New Roman" w:cs="Times New Roman"/>
          <w:sz w:val="24"/>
          <w:szCs w:val="24"/>
        </w:rPr>
        <w:t>mesure,</w:t>
      </w:r>
      <w:r w:rsidR="005E7614" w:rsidRPr="00973911">
        <w:rPr>
          <w:rFonts w:ascii="Times New Roman" w:hAnsi="Times New Roman" w:cs="Times New Roman"/>
          <w:sz w:val="24"/>
          <w:szCs w:val="24"/>
        </w:rPr>
        <w:t xml:space="preserve"> applicable à des textes et qui permet de les traiter selon la </w:t>
      </w:r>
      <w:r w:rsidR="00BE327C" w:rsidRPr="00973911">
        <w:rPr>
          <w:rFonts w:ascii="Times New Roman" w:hAnsi="Times New Roman" w:cs="Times New Roman"/>
          <w:sz w:val="24"/>
          <w:szCs w:val="24"/>
        </w:rPr>
        <w:t>même</w:t>
      </w:r>
      <w:r w:rsidR="005E7614" w:rsidRPr="00973911">
        <w:rPr>
          <w:rFonts w:ascii="Times New Roman" w:hAnsi="Times New Roman" w:cs="Times New Roman"/>
          <w:sz w:val="24"/>
          <w:szCs w:val="24"/>
        </w:rPr>
        <w:t xml:space="preserve"> méthodologie</w:t>
      </w:r>
      <w:r w:rsidR="00BE327C" w:rsidRPr="00973911">
        <w:rPr>
          <w:rFonts w:ascii="Times New Roman" w:hAnsi="Times New Roman" w:cs="Times New Roman"/>
          <w:sz w:val="24"/>
          <w:szCs w:val="24"/>
        </w:rPr>
        <w:t xml:space="preserve"> que celle du questionnaire¨. Ce type d’analyse de contenu diffère certes de la méthode du questionnaire mais on utilise cependant l’essentiel de l’appareil opératoire : </w:t>
      </w:r>
      <w:r w:rsidR="00946308" w:rsidRPr="00973911">
        <w:rPr>
          <w:rFonts w:ascii="Times New Roman" w:hAnsi="Times New Roman" w:cs="Times New Roman"/>
          <w:sz w:val="24"/>
          <w:szCs w:val="24"/>
        </w:rPr>
        <w:t>variables,</w:t>
      </w:r>
      <w:r w:rsidR="00BE327C" w:rsidRPr="00973911">
        <w:rPr>
          <w:rFonts w:ascii="Times New Roman" w:hAnsi="Times New Roman" w:cs="Times New Roman"/>
          <w:sz w:val="24"/>
          <w:szCs w:val="24"/>
        </w:rPr>
        <w:t xml:space="preserve"> </w:t>
      </w:r>
      <w:r w:rsidR="00946308" w:rsidRPr="00973911">
        <w:rPr>
          <w:rFonts w:ascii="Times New Roman" w:hAnsi="Times New Roman" w:cs="Times New Roman"/>
          <w:sz w:val="24"/>
          <w:szCs w:val="24"/>
        </w:rPr>
        <w:t>indicateurs,</w:t>
      </w:r>
      <w:r w:rsidR="00BE327C" w:rsidRPr="00973911">
        <w:rPr>
          <w:rFonts w:ascii="Times New Roman" w:hAnsi="Times New Roman" w:cs="Times New Roman"/>
          <w:sz w:val="24"/>
          <w:szCs w:val="24"/>
        </w:rPr>
        <w:t xml:space="preserve"> </w:t>
      </w:r>
      <w:r w:rsidR="00946308" w:rsidRPr="00973911">
        <w:rPr>
          <w:rFonts w:ascii="Times New Roman" w:hAnsi="Times New Roman" w:cs="Times New Roman"/>
          <w:sz w:val="24"/>
          <w:szCs w:val="24"/>
        </w:rPr>
        <w:t>indices,</w:t>
      </w:r>
      <w:r w:rsidR="00BE327C" w:rsidRPr="00973911">
        <w:rPr>
          <w:rFonts w:ascii="Times New Roman" w:hAnsi="Times New Roman" w:cs="Times New Roman"/>
          <w:sz w:val="24"/>
          <w:szCs w:val="24"/>
        </w:rPr>
        <w:t xml:space="preserve"> distributions de fréquence, relation entre </w:t>
      </w:r>
      <w:r w:rsidR="00946308" w:rsidRPr="00973911">
        <w:rPr>
          <w:rFonts w:ascii="Times New Roman" w:hAnsi="Times New Roman" w:cs="Times New Roman"/>
          <w:sz w:val="24"/>
          <w:szCs w:val="24"/>
        </w:rPr>
        <w:t>variables,</w:t>
      </w:r>
      <w:r w:rsidR="00BE327C" w:rsidRPr="00973911">
        <w:rPr>
          <w:rFonts w:ascii="Times New Roman" w:hAnsi="Times New Roman" w:cs="Times New Roman"/>
          <w:sz w:val="24"/>
          <w:szCs w:val="24"/>
        </w:rPr>
        <w:t xml:space="preserve"> test </w:t>
      </w:r>
      <w:r w:rsidR="00946308" w:rsidRPr="00973911">
        <w:rPr>
          <w:rFonts w:ascii="Times New Roman" w:hAnsi="Times New Roman" w:cs="Times New Roman"/>
          <w:sz w:val="24"/>
          <w:szCs w:val="24"/>
        </w:rPr>
        <w:t>statistique,</w:t>
      </w:r>
      <w:r w:rsidR="00BE327C" w:rsidRPr="00973911">
        <w:rPr>
          <w:rFonts w:ascii="Times New Roman" w:hAnsi="Times New Roman" w:cs="Times New Roman"/>
          <w:sz w:val="24"/>
          <w:szCs w:val="24"/>
        </w:rPr>
        <w:t xml:space="preserve"> problèmes d’échantillonnage</w:t>
      </w:r>
      <w:r w:rsidR="00946308" w:rsidRPr="00973911">
        <w:rPr>
          <w:rFonts w:ascii="Times New Roman" w:hAnsi="Times New Roman" w:cs="Times New Roman"/>
          <w:sz w:val="24"/>
          <w:szCs w:val="24"/>
        </w:rPr>
        <w:t>, etc</w:t>
      </w:r>
      <w:r w:rsidR="00BE327C" w:rsidRPr="00973911">
        <w:rPr>
          <w:rFonts w:ascii="Times New Roman" w:hAnsi="Times New Roman" w:cs="Times New Roman"/>
          <w:sz w:val="24"/>
          <w:szCs w:val="24"/>
        </w:rPr>
        <w:t>.</w:t>
      </w:r>
    </w:p>
    <w:p w:rsidR="00D124A6" w:rsidRPr="00973911" w:rsidRDefault="00BE327C" w:rsidP="006F342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Une analyse de contenu nécessite une sélection de documents </w:t>
      </w:r>
      <w:r w:rsidR="006D3F5A" w:rsidRPr="00973911">
        <w:rPr>
          <w:rFonts w:ascii="Times New Roman" w:hAnsi="Times New Roman" w:cs="Times New Roman"/>
          <w:sz w:val="24"/>
          <w:szCs w:val="24"/>
        </w:rPr>
        <w:t>textuels,</w:t>
      </w:r>
      <w:r w:rsidRPr="00973911">
        <w:rPr>
          <w:rFonts w:ascii="Times New Roman" w:hAnsi="Times New Roman" w:cs="Times New Roman"/>
          <w:sz w:val="24"/>
          <w:szCs w:val="24"/>
        </w:rPr>
        <w:t xml:space="preserve"> visuels ou sonores. Cette sélection est généralement effectuée </w:t>
      </w:r>
      <w:r w:rsidR="006D3F5A" w:rsidRPr="00973911">
        <w:rPr>
          <w:rFonts w:ascii="Times New Roman" w:hAnsi="Times New Roman" w:cs="Times New Roman"/>
          <w:sz w:val="24"/>
          <w:szCs w:val="24"/>
        </w:rPr>
        <w:t>en accord avec une question de recherche déterminée au préalable ou, dans une approche inductive, en cherchant à questionner un objet dont on a une idée générale préalable.</w:t>
      </w:r>
    </w:p>
    <w:p w:rsidR="00BE327C" w:rsidRPr="006F3421" w:rsidRDefault="002F79D3" w:rsidP="006F3421">
      <w:pPr>
        <w:pStyle w:val="Titre3"/>
        <w:spacing w:line="360" w:lineRule="auto"/>
      </w:pPr>
      <w:bookmarkStart w:id="27" w:name="_Toc211421642"/>
      <w:r w:rsidRPr="006F3421">
        <w:t>8.10 Pré – test des instruments</w:t>
      </w:r>
      <w:bookmarkEnd w:id="27"/>
    </w:p>
    <w:p w:rsidR="00D5155D" w:rsidRPr="00973911" w:rsidRDefault="003F4136" w:rsidP="006F342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 </w:t>
      </w:r>
      <w:r w:rsidR="00D5155D" w:rsidRPr="00973911">
        <w:rPr>
          <w:rFonts w:ascii="Times New Roman" w:hAnsi="Times New Roman" w:cs="Times New Roman"/>
          <w:sz w:val="24"/>
          <w:szCs w:val="24"/>
        </w:rPr>
        <w:t xml:space="preserve">Avant de commencer la collecte de données avec les mineurs concernés, l’instrument a été soumis au directeur du centre de Nianing et </w:t>
      </w:r>
      <w:r w:rsidR="00F51FD6">
        <w:rPr>
          <w:rFonts w:ascii="Times New Roman" w:hAnsi="Times New Roman" w:cs="Times New Roman"/>
          <w:sz w:val="24"/>
          <w:szCs w:val="24"/>
        </w:rPr>
        <w:t xml:space="preserve">à M. Saliou </w:t>
      </w:r>
      <w:r w:rsidR="00A864D1">
        <w:rPr>
          <w:rFonts w:ascii="Times New Roman" w:hAnsi="Times New Roman" w:cs="Times New Roman"/>
          <w:sz w:val="24"/>
          <w:szCs w:val="24"/>
        </w:rPr>
        <w:t>Faye,</w:t>
      </w:r>
      <w:r w:rsidR="00F51FD6">
        <w:rPr>
          <w:rFonts w:ascii="Times New Roman" w:hAnsi="Times New Roman" w:cs="Times New Roman"/>
          <w:sz w:val="24"/>
          <w:szCs w:val="24"/>
        </w:rPr>
        <w:t xml:space="preserve"> Éducateur spécialisé en service </w:t>
      </w:r>
      <w:r w:rsidR="00A864D1">
        <w:rPr>
          <w:rFonts w:ascii="Times New Roman" w:hAnsi="Times New Roman" w:cs="Times New Roman"/>
          <w:sz w:val="24"/>
          <w:szCs w:val="24"/>
        </w:rPr>
        <w:t>à la</w:t>
      </w:r>
      <w:r w:rsidR="00F51FD6">
        <w:rPr>
          <w:rFonts w:ascii="Times New Roman" w:hAnsi="Times New Roman" w:cs="Times New Roman"/>
          <w:sz w:val="24"/>
          <w:szCs w:val="24"/>
        </w:rPr>
        <w:t xml:space="preserve"> prison de Fort B</w:t>
      </w:r>
      <w:r w:rsidR="00D5155D" w:rsidRPr="00973911">
        <w:rPr>
          <w:rFonts w:ascii="Times New Roman" w:hAnsi="Times New Roman" w:cs="Times New Roman"/>
          <w:sz w:val="24"/>
          <w:szCs w:val="24"/>
        </w:rPr>
        <w:t xml:space="preserve"> pour apporter ses suggestions et avis. </w:t>
      </w:r>
      <w:r w:rsidR="000F2EA0" w:rsidRPr="00973911">
        <w:rPr>
          <w:rFonts w:ascii="Times New Roman" w:hAnsi="Times New Roman" w:cs="Times New Roman"/>
          <w:sz w:val="24"/>
          <w:szCs w:val="24"/>
        </w:rPr>
        <w:t>À</w:t>
      </w:r>
      <w:r w:rsidR="00D5155D" w:rsidRPr="00973911">
        <w:rPr>
          <w:rFonts w:ascii="Times New Roman" w:hAnsi="Times New Roman" w:cs="Times New Roman"/>
          <w:sz w:val="24"/>
          <w:szCs w:val="24"/>
        </w:rPr>
        <w:t xml:space="preserve"> la suite de </w:t>
      </w:r>
      <w:r w:rsidR="000F2EA0" w:rsidRPr="00973911">
        <w:rPr>
          <w:rFonts w:ascii="Times New Roman" w:hAnsi="Times New Roman" w:cs="Times New Roman"/>
          <w:sz w:val="24"/>
          <w:szCs w:val="24"/>
        </w:rPr>
        <w:t>cela, nous</w:t>
      </w:r>
      <w:r w:rsidR="00D5155D" w:rsidRPr="00973911">
        <w:rPr>
          <w:rFonts w:ascii="Times New Roman" w:hAnsi="Times New Roman" w:cs="Times New Roman"/>
          <w:sz w:val="24"/>
          <w:szCs w:val="24"/>
        </w:rPr>
        <w:t xml:space="preserve"> avons</w:t>
      </w:r>
      <w:r w:rsidR="000F2EA0" w:rsidRPr="00973911">
        <w:rPr>
          <w:rFonts w:ascii="Times New Roman" w:hAnsi="Times New Roman" w:cs="Times New Roman"/>
          <w:sz w:val="24"/>
          <w:szCs w:val="24"/>
        </w:rPr>
        <w:t xml:space="preserve"> profité pour s’entretenir avec un mineur, à qui l’on appliqué le guide d’entretien. Cela nous a permis de faire certains ajustements et </w:t>
      </w:r>
      <w:r w:rsidR="002F79D3">
        <w:rPr>
          <w:rFonts w:ascii="Times New Roman" w:hAnsi="Times New Roman" w:cs="Times New Roman"/>
          <w:sz w:val="24"/>
          <w:szCs w:val="24"/>
        </w:rPr>
        <w:t>repréciser certaines questions.</w:t>
      </w:r>
    </w:p>
    <w:p w:rsidR="006823CC" w:rsidRPr="00D23138" w:rsidRDefault="002F79D3" w:rsidP="00D23138">
      <w:pPr>
        <w:pStyle w:val="Titre3"/>
        <w:spacing w:line="360" w:lineRule="auto"/>
      </w:pPr>
      <w:bookmarkStart w:id="28" w:name="_Toc211421643"/>
      <w:r w:rsidRPr="00D23138">
        <w:lastRenderedPageBreak/>
        <w:t>8</w:t>
      </w:r>
      <w:r w:rsidR="006823CC" w:rsidRPr="00D23138">
        <w:t>.11  Administration</w:t>
      </w:r>
      <w:bookmarkEnd w:id="28"/>
    </w:p>
    <w:p w:rsidR="00CC3FC0" w:rsidRPr="00973911" w:rsidRDefault="006823CC"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Après le pré-</w:t>
      </w:r>
      <w:r w:rsidR="00CC3FC0" w:rsidRPr="00973911">
        <w:rPr>
          <w:rFonts w:ascii="Times New Roman" w:hAnsi="Times New Roman" w:cs="Times New Roman"/>
          <w:sz w:val="24"/>
          <w:szCs w:val="24"/>
        </w:rPr>
        <w:t>test,</w:t>
      </w:r>
      <w:r w:rsidRPr="00973911">
        <w:rPr>
          <w:rFonts w:ascii="Times New Roman" w:hAnsi="Times New Roman" w:cs="Times New Roman"/>
          <w:sz w:val="24"/>
          <w:szCs w:val="24"/>
        </w:rPr>
        <w:t xml:space="preserve"> nous avons administré le guide d’entretien </w:t>
      </w:r>
      <w:r w:rsidR="00CC3FC0" w:rsidRPr="00973911">
        <w:rPr>
          <w:rFonts w:ascii="Times New Roman" w:hAnsi="Times New Roman" w:cs="Times New Roman"/>
          <w:sz w:val="24"/>
          <w:szCs w:val="24"/>
        </w:rPr>
        <w:t>à différentes</w:t>
      </w:r>
      <w:r w:rsidRPr="00973911">
        <w:rPr>
          <w:rFonts w:ascii="Times New Roman" w:hAnsi="Times New Roman" w:cs="Times New Roman"/>
          <w:sz w:val="24"/>
          <w:szCs w:val="24"/>
        </w:rPr>
        <w:t xml:space="preserve"> cibles. Nous avons eu les entretiens avec les mineurs</w:t>
      </w:r>
      <w:r w:rsidR="00F7115F" w:rsidRPr="00973911">
        <w:rPr>
          <w:rFonts w:ascii="Times New Roman" w:hAnsi="Times New Roman" w:cs="Times New Roman"/>
          <w:sz w:val="24"/>
          <w:szCs w:val="24"/>
        </w:rPr>
        <w:t xml:space="preserve"> et l’équipe éducative du centre</w:t>
      </w:r>
      <w:r w:rsidRPr="00973911">
        <w:rPr>
          <w:rFonts w:ascii="Times New Roman" w:hAnsi="Times New Roman" w:cs="Times New Roman"/>
          <w:sz w:val="24"/>
          <w:szCs w:val="24"/>
        </w:rPr>
        <w:t xml:space="preserve">. </w:t>
      </w:r>
      <w:r w:rsidR="00CC3FC0" w:rsidRPr="00973911">
        <w:rPr>
          <w:rFonts w:ascii="Times New Roman" w:hAnsi="Times New Roman" w:cs="Times New Roman"/>
          <w:sz w:val="24"/>
          <w:szCs w:val="24"/>
        </w:rPr>
        <w:t xml:space="preserve">Certains entretiens ont été effectués avec les mineurs sauf d’autres qui ont été fait avec leurs parents. Pour ces </w:t>
      </w:r>
      <w:r w:rsidR="00696996" w:rsidRPr="00973911">
        <w:rPr>
          <w:rFonts w:ascii="Times New Roman" w:hAnsi="Times New Roman" w:cs="Times New Roman"/>
          <w:sz w:val="24"/>
          <w:szCs w:val="24"/>
        </w:rPr>
        <w:t>derniers,</w:t>
      </w:r>
      <w:r w:rsidR="001248A6">
        <w:rPr>
          <w:rFonts w:ascii="Times New Roman" w:hAnsi="Times New Roman" w:cs="Times New Roman"/>
          <w:sz w:val="24"/>
          <w:szCs w:val="24"/>
        </w:rPr>
        <w:t xml:space="preserve"> l’entretien se faisait</w:t>
      </w:r>
      <w:r w:rsidR="00CC3FC0" w:rsidRPr="00973911">
        <w:rPr>
          <w:rFonts w:ascii="Times New Roman" w:hAnsi="Times New Roman" w:cs="Times New Roman"/>
          <w:sz w:val="24"/>
          <w:szCs w:val="24"/>
        </w:rPr>
        <w:t xml:space="preserve"> par appel téléphonique.</w:t>
      </w:r>
    </w:p>
    <w:p w:rsidR="00174D3D" w:rsidRPr="00973911" w:rsidRDefault="00CC3FC0"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L’administration du guide d’entretien par le biais d’une entrevue en face à face a été privilégié</w:t>
      </w:r>
      <w:r w:rsidR="00A864D1">
        <w:rPr>
          <w:rFonts w:ascii="Times New Roman" w:hAnsi="Times New Roman" w:cs="Times New Roman"/>
          <w:sz w:val="24"/>
          <w:szCs w:val="24"/>
        </w:rPr>
        <w:t>e</w:t>
      </w:r>
      <w:r w:rsidRPr="00973911">
        <w:rPr>
          <w:rFonts w:ascii="Times New Roman" w:hAnsi="Times New Roman" w:cs="Times New Roman"/>
          <w:sz w:val="24"/>
          <w:szCs w:val="24"/>
        </w:rPr>
        <w:t xml:space="preserve"> afin de s’assurer de la compréhension des </w:t>
      </w:r>
      <w:r w:rsidR="00174D3D" w:rsidRPr="00973911">
        <w:rPr>
          <w:rFonts w:ascii="Times New Roman" w:hAnsi="Times New Roman" w:cs="Times New Roman"/>
          <w:sz w:val="24"/>
          <w:szCs w:val="24"/>
        </w:rPr>
        <w:t xml:space="preserve">questions, </w:t>
      </w:r>
      <w:r w:rsidRPr="00973911">
        <w:rPr>
          <w:rFonts w:ascii="Times New Roman" w:hAnsi="Times New Roman" w:cs="Times New Roman"/>
          <w:sz w:val="24"/>
          <w:szCs w:val="24"/>
        </w:rPr>
        <w:t xml:space="preserve">de permettre d’interroger des mineurs </w:t>
      </w:r>
      <w:r w:rsidR="00174D3D" w:rsidRPr="00973911">
        <w:rPr>
          <w:rFonts w:ascii="Times New Roman" w:hAnsi="Times New Roman" w:cs="Times New Roman"/>
          <w:sz w:val="24"/>
          <w:szCs w:val="24"/>
        </w:rPr>
        <w:t>qui ont des difficultés de lecture et de s’assurer qu’ils répondent à toutes les questions. L’entrevue en face à face a aussi permis d’inclure des questions ouvertes afin d’explorer d’un point de vue qualitatif certains aspects peu traités</w:t>
      </w:r>
      <w:r w:rsidR="002F79D3">
        <w:rPr>
          <w:rFonts w:ascii="Times New Roman" w:hAnsi="Times New Roman" w:cs="Times New Roman"/>
          <w:sz w:val="24"/>
          <w:szCs w:val="24"/>
        </w:rPr>
        <w:t xml:space="preserve"> jusqu’ici dans la littérature.</w:t>
      </w:r>
    </w:p>
    <w:p w:rsidR="006823CC" w:rsidRPr="00D23138" w:rsidRDefault="002F79D3" w:rsidP="00D23138">
      <w:pPr>
        <w:pStyle w:val="Titre3"/>
        <w:spacing w:line="360" w:lineRule="auto"/>
      </w:pPr>
      <w:bookmarkStart w:id="29" w:name="_Toc211421644"/>
      <w:r w:rsidRPr="00D23138">
        <w:t>8</w:t>
      </w:r>
      <w:r w:rsidR="00A864D1" w:rsidRPr="00D23138">
        <w:t>.12</w:t>
      </w:r>
      <w:r w:rsidR="00174D3D" w:rsidRPr="00D23138">
        <w:t xml:space="preserve"> Mode de traitement des données</w:t>
      </w:r>
      <w:bookmarkEnd w:id="29"/>
      <w:r w:rsidR="00174D3D" w:rsidRPr="00D23138">
        <w:t xml:space="preserve"> </w:t>
      </w:r>
    </w:p>
    <w:p w:rsidR="00B7627F" w:rsidRPr="00973911" w:rsidRDefault="00174D3D"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Après avoir recueilli toutes les </w:t>
      </w:r>
      <w:r w:rsidR="00B7627F" w:rsidRPr="00973911">
        <w:rPr>
          <w:rFonts w:ascii="Times New Roman" w:hAnsi="Times New Roman" w:cs="Times New Roman"/>
          <w:sz w:val="24"/>
          <w:szCs w:val="24"/>
        </w:rPr>
        <w:t>données,</w:t>
      </w:r>
      <w:r w:rsidRPr="00973911">
        <w:rPr>
          <w:rFonts w:ascii="Times New Roman" w:hAnsi="Times New Roman" w:cs="Times New Roman"/>
          <w:sz w:val="24"/>
          <w:szCs w:val="24"/>
        </w:rPr>
        <w:t xml:space="preserve"> nous avons procéder par un traitement manuel en</w:t>
      </w:r>
      <w:r w:rsidR="00B7627F" w:rsidRPr="00973911">
        <w:rPr>
          <w:rFonts w:ascii="Times New Roman" w:hAnsi="Times New Roman" w:cs="Times New Roman"/>
          <w:sz w:val="24"/>
          <w:szCs w:val="24"/>
        </w:rPr>
        <w:t xml:space="preserve"> faisant un dépouillement en fonction de nos questions.</w:t>
      </w:r>
    </w:p>
    <w:p w:rsidR="00B7627F" w:rsidRPr="00973911" w:rsidRDefault="00B7627F"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Pour les besoins de l’analyse, nous avons procédé par un traitement en faisant un dépouillement en fonction</w:t>
      </w:r>
      <w:r w:rsidR="00A864D1">
        <w:rPr>
          <w:rFonts w:ascii="Times New Roman" w:hAnsi="Times New Roman" w:cs="Times New Roman"/>
          <w:sz w:val="24"/>
          <w:szCs w:val="24"/>
        </w:rPr>
        <w:t xml:space="preserve"> de</w:t>
      </w:r>
      <w:r w:rsidRPr="00973911">
        <w:rPr>
          <w:rFonts w:ascii="Times New Roman" w:hAnsi="Times New Roman" w:cs="Times New Roman"/>
          <w:sz w:val="24"/>
          <w:szCs w:val="24"/>
        </w:rPr>
        <w:t xml:space="preserve"> nos questions.</w:t>
      </w:r>
    </w:p>
    <w:p w:rsidR="00B7627F" w:rsidRPr="00973911" w:rsidRDefault="00B7627F"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Pour les besoins de l’analyse, nous avons utilisé des tableaux en fonction des variables.</w:t>
      </w:r>
    </w:p>
    <w:p w:rsidR="00B7627F" w:rsidRPr="00973911" w:rsidRDefault="00B7627F"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En </w:t>
      </w:r>
      <w:r w:rsidR="002121C3" w:rsidRPr="00973911">
        <w:rPr>
          <w:rFonts w:ascii="Times New Roman" w:hAnsi="Times New Roman" w:cs="Times New Roman"/>
          <w:sz w:val="24"/>
          <w:szCs w:val="24"/>
        </w:rPr>
        <w:t>plus,</w:t>
      </w:r>
      <w:r w:rsidRPr="00973911">
        <w:rPr>
          <w:rFonts w:ascii="Times New Roman" w:hAnsi="Times New Roman" w:cs="Times New Roman"/>
          <w:sz w:val="24"/>
          <w:szCs w:val="24"/>
        </w:rPr>
        <w:t xml:space="preserve"> pour l’exploitation des données nous avons utilisé le logiciel office world.</w:t>
      </w:r>
    </w:p>
    <w:p w:rsidR="002121C3" w:rsidRPr="00D23138" w:rsidRDefault="002F79D3" w:rsidP="00D23138">
      <w:pPr>
        <w:pStyle w:val="Titre3"/>
        <w:spacing w:line="360" w:lineRule="auto"/>
      </w:pPr>
      <w:bookmarkStart w:id="30" w:name="_Toc211421645"/>
      <w:r w:rsidRPr="00D23138">
        <w:t>8</w:t>
      </w:r>
      <w:r w:rsidR="002121C3" w:rsidRPr="00D23138">
        <w:t>.13  Codage</w:t>
      </w:r>
      <w:bookmarkEnd w:id="30"/>
    </w:p>
    <w:p w:rsidR="00B7627F" w:rsidRPr="00973911" w:rsidRDefault="002121C3"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Le codage est</w:t>
      </w:r>
      <w:r w:rsidR="00A864D1">
        <w:rPr>
          <w:rFonts w:ascii="Times New Roman" w:hAnsi="Times New Roman" w:cs="Times New Roman"/>
          <w:sz w:val="24"/>
          <w:szCs w:val="24"/>
        </w:rPr>
        <w:t xml:space="preserve"> un </w:t>
      </w:r>
      <w:r w:rsidRPr="00973911">
        <w:rPr>
          <w:rFonts w:ascii="Times New Roman" w:hAnsi="Times New Roman" w:cs="Times New Roman"/>
          <w:sz w:val="24"/>
          <w:szCs w:val="24"/>
        </w:rPr>
        <w:t xml:space="preserve"> processus qui a pour but d’explorer ligne par ligne, étape par </w:t>
      </w:r>
      <w:r w:rsidR="00E94077" w:rsidRPr="00973911">
        <w:rPr>
          <w:rFonts w:ascii="Times New Roman" w:hAnsi="Times New Roman" w:cs="Times New Roman"/>
          <w:sz w:val="24"/>
          <w:szCs w:val="24"/>
        </w:rPr>
        <w:t xml:space="preserve">étape, les textes d’interview ou d’observations Berg </w:t>
      </w:r>
      <w:r w:rsidRPr="00973911">
        <w:rPr>
          <w:rFonts w:ascii="Times New Roman" w:hAnsi="Times New Roman" w:cs="Times New Roman"/>
          <w:sz w:val="24"/>
          <w:szCs w:val="24"/>
        </w:rPr>
        <w:t>2003).</w:t>
      </w:r>
      <w:r w:rsidR="00BE3B87">
        <w:rPr>
          <w:rFonts w:ascii="Times New Roman" w:hAnsi="Times New Roman" w:cs="Times New Roman"/>
          <w:sz w:val="24"/>
          <w:szCs w:val="24"/>
        </w:rPr>
        <w:t xml:space="preserve"> </w:t>
      </w:r>
      <w:r w:rsidRPr="00973911">
        <w:rPr>
          <w:rFonts w:ascii="Times New Roman" w:hAnsi="Times New Roman" w:cs="Times New Roman"/>
          <w:sz w:val="24"/>
          <w:szCs w:val="24"/>
        </w:rPr>
        <w:t xml:space="preserve">Il consiste à </w:t>
      </w:r>
      <w:r w:rsidR="00E94077" w:rsidRPr="00973911">
        <w:rPr>
          <w:rFonts w:ascii="Times New Roman" w:hAnsi="Times New Roman" w:cs="Times New Roman"/>
          <w:sz w:val="24"/>
          <w:szCs w:val="24"/>
        </w:rPr>
        <w:t>décrire,</w:t>
      </w:r>
      <w:r w:rsidRPr="00973911">
        <w:rPr>
          <w:rFonts w:ascii="Times New Roman" w:hAnsi="Times New Roman" w:cs="Times New Roman"/>
          <w:sz w:val="24"/>
          <w:szCs w:val="24"/>
        </w:rPr>
        <w:t xml:space="preserve"> classer et transformer des données qualitatives brutes en fonction de la grille d’analyse. </w:t>
      </w:r>
      <w:r w:rsidR="00E94077" w:rsidRPr="00973911">
        <w:rPr>
          <w:rFonts w:ascii="Times New Roman" w:hAnsi="Times New Roman" w:cs="Times New Roman"/>
          <w:sz w:val="24"/>
          <w:szCs w:val="24"/>
        </w:rPr>
        <w:t xml:space="preserve">Ainsi, nous avons effectué un codage en catégorisant les cibles. Pour </w:t>
      </w:r>
      <w:r w:rsidR="00A864D1">
        <w:rPr>
          <w:rFonts w:ascii="Times New Roman" w:hAnsi="Times New Roman" w:cs="Times New Roman"/>
          <w:sz w:val="24"/>
          <w:szCs w:val="24"/>
        </w:rPr>
        <w:t xml:space="preserve">les mineurs interrogés, nous leur </w:t>
      </w:r>
      <w:r w:rsidR="00E94077" w:rsidRPr="00973911">
        <w:rPr>
          <w:rFonts w:ascii="Times New Roman" w:hAnsi="Times New Roman" w:cs="Times New Roman"/>
          <w:sz w:val="24"/>
          <w:szCs w:val="24"/>
        </w:rPr>
        <w:t xml:space="preserve"> avons affecté la lettre M et pour les éducateurs, la lettre E et pour les parents la lettre P. Maintenant à côté de la chaque lettre on peut y adjoindre un chiffre en fonction du nombre de cibles interrogés.</w:t>
      </w:r>
    </w:p>
    <w:p w:rsidR="009A23B1" w:rsidRDefault="00E43940"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Exemple : M1 : 0927124 ; M2 : 0517222 ; M3 : 0119623 ; M4 :</w:t>
      </w:r>
      <w:r w:rsidR="00DF0C4F" w:rsidRPr="00973911">
        <w:rPr>
          <w:rFonts w:ascii="Times New Roman" w:hAnsi="Times New Roman" w:cs="Times New Roman"/>
          <w:sz w:val="24"/>
          <w:szCs w:val="24"/>
        </w:rPr>
        <w:t>0424424 ; M5 : 1027424</w:t>
      </w:r>
      <w:r w:rsidR="002868F9" w:rsidRPr="00973911">
        <w:rPr>
          <w:rFonts w:ascii="Times New Roman" w:hAnsi="Times New Roman" w:cs="Times New Roman"/>
          <w:sz w:val="24"/>
          <w:szCs w:val="24"/>
        </w:rPr>
        <w:t> ; M6 : 1022423</w:t>
      </w:r>
      <w:r w:rsidR="006D1E52" w:rsidRPr="00973911">
        <w:rPr>
          <w:rFonts w:ascii="Times New Roman" w:hAnsi="Times New Roman" w:cs="Times New Roman"/>
          <w:sz w:val="24"/>
          <w:szCs w:val="24"/>
        </w:rPr>
        <w:t xml:space="preserve"> et E1 ; E2</w:t>
      </w:r>
      <w:r w:rsidR="004A319C">
        <w:rPr>
          <w:rFonts w:ascii="Times New Roman" w:hAnsi="Times New Roman" w:cs="Times New Roman"/>
          <w:sz w:val="24"/>
          <w:szCs w:val="24"/>
        </w:rPr>
        <w:t xml:space="preserve"> ; </w:t>
      </w:r>
      <w:r w:rsidR="00AA77B6">
        <w:rPr>
          <w:rFonts w:ascii="Times New Roman" w:hAnsi="Times New Roman" w:cs="Times New Roman"/>
          <w:sz w:val="24"/>
          <w:szCs w:val="24"/>
        </w:rPr>
        <w:t>E3.</w:t>
      </w:r>
    </w:p>
    <w:p w:rsidR="00D23138" w:rsidRDefault="00D23138" w:rsidP="00973911">
      <w:pPr>
        <w:spacing w:line="360" w:lineRule="auto"/>
        <w:ind w:firstLine="284"/>
        <w:jc w:val="both"/>
        <w:rPr>
          <w:rFonts w:ascii="Times New Roman" w:hAnsi="Times New Roman" w:cs="Times New Roman"/>
          <w:sz w:val="24"/>
          <w:szCs w:val="24"/>
        </w:rPr>
      </w:pPr>
    </w:p>
    <w:p w:rsidR="00D23138" w:rsidRDefault="00D23138" w:rsidP="00973911">
      <w:pPr>
        <w:spacing w:line="360" w:lineRule="auto"/>
        <w:ind w:firstLine="284"/>
        <w:jc w:val="both"/>
        <w:rPr>
          <w:rFonts w:ascii="Times New Roman" w:hAnsi="Times New Roman" w:cs="Times New Roman"/>
          <w:sz w:val="24"/>
          <w:szCs w:val="24"/>
        </w:rPr>
      </w:pPr>
    </w:p>
    <w:p w:rsidR="00D23138" w:rsidRPr="00973911" w:rsidRDefault="00D23138" w:rsidP="00973911">
      <w:pPr>
        <w:spacing w:line="360" w:lineRule="auto"/>
        <w:ind w:firstLine="284"/>
        <w:jc w:val="both"/>
        <w:rPr>
          <w:rFonts w:ascii="Times New Roman" w:hAnsi="Times New Roman" w:cs="Times New Roman"/>
          <w:sz w:val="24"/>
          <w:szCs w:val="24"/>
        </w:rPr>
      </w:pPr>
    </w:p>
    <w:p w:rsidR="00F56F86" w:rsidRPr="00D23138" w:rsidRDefault="00EE3510" w:rsidP="00D23138">
      <w:pPr>
        <w:pStyle w:val="Titre2"/>
        <w:spacing w:line="360" w:lineRule="auto"/>
        <w:jc w:val="center"/>
      </w:pPr>
      <w:bookmarkStart w:id="31" w:name="_Toc211421646"/>
      <w:r w:rsidRPr="00D23138">
        <w:lastRenderedPageBreak/>
        <w:t>CHAPITRE 9</w:t>
      </w:r>
      <w:r w:rsidR="002F79D3" w:rsidRPr="00D23138">
        <w:t> : LIMITES DE LA RECHERCHE</w:t>
      </w:r>
      <w:bookmarkEnd w:id="31"/>
    </w:p>
    <w:p w:rsidR="00532492" w:rsidRPr="00973911" w:rsidRDefault="00532492"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Il convient d’exposer brièvement certaines limites de l’étude, avant de présenter les résultats. </w:t>
      </w:r>
    </w:p>
    <w:p w:rsidR="00E9264F" w:rsidRPr="00973911" w:rsidRDefault="00532492"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D’abord dans le centre d’adaptation social objet de notre sujet d’étude, il nous a été difficile </w:t>
      </w:r>
      <w:r w:rsidR="00E9264F" w:rsidRPr="00973911">
        <w:rPr>
          <w:rFonts w:ascii="Times New Roman" w:hAnsi="Times New Roman" w:cs="Times New Roman"/>
          <w:sz w:val="24"/>
          <w:szCs w:val="24"/>
        </w:rPr>
        <w:t>d’avoir notre population à l’étude.</w:t>
      </w:r>
    </w:p>
    <w:p w:rsidR="00532492" w:rsidRPr="00973911" w:rsidRDefault="00E9264F"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IL nous a fallu se rabattre du côté de la M.A.C</w:t>
      </w:r>
      <w:r w:rsidR="00FF6E61">
        <w:rPr>
          <w:rFonts w:ascii="Times New Roman" w:hAnsi="Times New Roman" w:cs="Times New Roman"/>
          <w:sz w:val="24"/>
          <w:szCs w:val="24"/>
        </w:rPr>
        <w:t xml:space="preserve"> de</w:t>
      </w:r>
      <w:r w:rsidRPr="00973911">
        <w:rPr>
          <w:rFonts w:ascii="Times New Roman" w:hAnsi="Times New Roman" w:cs="Times New Roman"/>
          <w:sz w:val="24"/>
          <w:szCs w:val="24"/>
        </w:rPr>
        <w:t xml:space="preserve"> Han</w:t>
      </w:r>
      <w:r w:rsidR="00FF6E61">
        <w:rPr>
          <w:rFonts w:ascii="Times New Roman" w:hAnsi="Times New Roman" w:cs="Times New Roman"/>
          <w:sz w:val="24"/>
          <w:szCs w:val="24"/>
        </w:rPr>
        <w:t>n ou</w:t>
      </w:r>
      <w:r w:rsidR="00BE3B87">
        <w:rPr>
          <w:rFonts w:ascii="Times New Roman" w:hAnsi="Times New Roman" w:cs="Times New Roman"/>
          <w:sz w:val="24"/>
          <w:szCs w:val="24"/>
        </w:rPr>
        <w:t xml:space="preserve"> Fort</w:t>
      </w:r>
      <w:r w:rsidRPr="00973911">
        <w:rPr>
          <w:rFonts w:ascii="Times New Roman" w:hAnsi="Times New Roman" w:cs="Times New Roman"/>
          <w:sz w:val="24"/>
          <w:szCs w:val="24"/>
        </w:rPr>
        <w:t xml:space="preserve"> B pour </w:t>
      </w:r>
      <w:r w:rsidR="00C46141" w:rsidRPr="00973911">
        <w:rPr>
          <w:rFonts w:ascii="Times New Roman" w:hAnsi="Times New Roman" w:cs="Times New Roman"/>
          <w:sz w:val="24"/>
          <w:szCs w:val="24"/>
        </w:rPr>
        <w:t xml:space="preserve"> essayer d’</w:t>
      </w:r>
      <w:r w:rsidRPr="00973911">
        <w:rPr>
          <w:rFonts w:ascii="Times New Roman" w:hAnsi="Times New Roman" w:cs="Times New Roman"/>
          <w:sz w:val="24"/>
          <w:szCs w:val="24"/>
        </w:rPr>
        <w:t>avoir la population objet de notre étude.</w:t>
      </w:r>
      <w:r w:rsidR="00532492" w:rsidRPr="00973911">
        <w:rPr>
          <w:rFonts w:ascii="Times New Roman" w:hAnsi="Times New Roman" w:cs="Times New Roman"/>
          <w:sz w:val="24"/>
          <w:szCs w:val="24"/>
        </w:rPr>
        <w:t xml:space="preserve"> </w:t>
      </w:r>
    </w:p>
    <w:p w:rsidR="00E9264F" w:rsidRPr="00973911" w:rsidRDefault="00E9264F"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C’est pou</w:t>
      </w:r>
      <w:r w:rsidR="00FF6E61">
        <w:rPr>
          <w:rFonts w:ascii="Times New Roman" w:hAnsi="Times New Roman" w:cs="Times New Roman"/>
          <w:sz w:val="24"/>
          <w:szCs w:val="24"/>
        </w:rPr>
        <w:t>r dire que la difficulté résidait</w:t>
      </w:r>
      <w:r w:rsidRPr="00973911">
        <w:rPr>
          <w:rFonts w:ascii="Times New Roman" w:hAnsi="Times New Roman" w:cs="Times New Roman"/>
          <w:sz w:val="24"/>
          <w:szCs w:val="24"/>
        </w:rPr>
        <w:t xml:space="preserve"> dans le fait que la population objet de notre échantillonnage était loin de notre lieu de stage. </w:t>
      </w:r>
    </w:p>
    <w:p w:rsidR="00E9264F" w:rsidRPr="00973911" w:rsidRDefault="00E9264F"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Ensuite, nous pouvons citer le manque de documentation sur la récidive des </w:t>
      </w:r>
      <w:r w:rsidR="00FF6E61" w:rsidRPr="00973911">
        <w:rPr>
          <w:rFonts w:ascii="Times New Roman" w:hAnsi="Times New Roman" w:cs="Times New Roman"/>
          <w:sz w:val="24"/>
          <w:szCs w:val="24"/>
        </w:rPr>
        <w:t>mineurs,</w:t>
      </w:r>
      <w:r w:rsidR="00FF6E61">
        <w:rPr>
          <w:rFonts w:ascii="Times New Roman" w:hAnsi="Times New Roman" w:cs="Times New Roman"/>
          <w:sz w:val="24"/>
          <w:szCs w:val="24"/>
        </w:rPr>
        <w:t xml:space="preserve"> qui</w:t>
      </w:r>
      <w:r w:rsidRPr="00973911">
        <w:rPr>
          <w:rFonts w:ascii="Times New Roman" w:hAnsi="Times New Roman" w:cs="Times New Roman"/>
          <w:sz w:val="24"/>
          <w:szCs w:val="24"/>
        </w:rPr>
        <w:t xml:space="preserve"> a été un facteur peu inspirant.</w:t>
      </w:r>
    </w:p>
    <w:p w:rsidR="00E9264F" w:rsidRPr="00973911" w:rsidRDefault="00E9264F"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Enfin la sensibilité de la question de la </w:t>
      </w:r>
      <w:r w:rsidR="00EC525F" w:rsidRPr="00973911">
        <w:rPr>
          <w:rFonts w:ascii="Times New Roman" w:hAnsi="Times New Roman" w:cs="Times New Roman"/>
          <w:sz w:val="24"/>
          <w:szCs w:val="24"/>
        </w:rPr>
        <w:t>récidive,</w:t>
      </w:r>
      <w:r w:rsidRPr="00973911">
        <w:rPr>
          <w:rFonts w:ascii="Times New Roman" w:hAnsi="Times New Roman" w:cs="Times New Roman"/>
          <w:sz w:val="24"/>
          <w:szCs w:val="24"/>
        </w:rPr>
        <w:t xml:space="preserve"> laisse parfois sans voix à notre cible sur certaines questions. Certains mineurs ont du mal à retracer leur passé délinquant </w:t>
      </w:r>
      <w:r w:rsidR="00EC525F" w:rsidRPr="00973911">
        <w:rPr>
          <w:rFonts w:ascii="Times New Roman" w:hAnsi="Times New Roman" w:cs="Times New Roman"/>
          <w:sz w:val="24"/>
          <w:szCs w:val="24"/>
        </w:rPr>
        <w:t>même</w:t>
      </w:r>
      <w:r w:rsidRPr="00973911">
        <w:rPr>
          <w:rFonts w:ascii="Times New Roman" w:hAnsi="Times New Roman" w:cs="Times New Roman"/>
          <w:sz w:val="24"/>
          <w:szCs w:val="24"/>
        </w:rPr>
        <w:t xml:space="preserve"> si certains sont en parfait</w:t>
      </w:r>
      <w:r w:rsidR="00FF6E61">
        <w:rPr>
          <w:rFonts w:ascii="Times New Roman" w:hAnsi="Times New Roman" w:cs="Times New Roman"/>
          <w:sz w:val="24"/>
          <w:szCs w:val="24"/>
        </w:rPr>
        <w:t>e</w:t>
      </w:r>
      <w:r w:rsidRPr="00973911">
        <w:rPr>
          <w:rFonts w:ascii="Times New Roman" w:hAnsi="Times New Roman" w:cs="Times New Roman"/>
          <w:sz w:val="24"/>
          <w:szCs w:val="24"/>
        </w:rPr>
        <w:t xml:space="preserve"> insertion </w:t>
      </w:r>
      <w:r w:rsidR="00EC525F" w:rsidRPr="00973911">
        <w:rPr>
          <w:rFonts w:ascii="Times New Roman" w:hAnsi="Times New Roman" w:cs="Times New Roman"/>
          <w:sz w:val="24"/>
          <w:szCs w:val="24"/>
        </w:rPr>
        <w:t>et socialisation épanouissante dans leur milieu social.</w:t>
      </w:r>
    </w:p>
    <w:p w:rsidR="00E9264F" w:rsidRPr="00973911" w:rsidRDefault="00E9264F" w:rsidP="00973911">
      <w:pPr>
        <w:spacing w:line="360" w:lineRule="auto"/>
        <w:ind w:firstLine="284"/>
        <w:jc w:val="both"/>
        <w:rPr>
          <w:rFonts w:ascii="Times New Roman" w:hAnsi="Times New Roman" w:cs="Times New Roman"/>
          <w:sz w:val="24"/>
          <w:szCs w:val="24"/>
        </w:rPr>
      </w:pPr>
    </w:p>
    <w:p w:rsidR="00F56F86" w:rsidRPr="00973911" w:rsidRDefault="00F56F86" w:rsidP="00973911">
      <w:pPr>
        <w:spacing w:line="360" w:lineRule="auto"/>
        <w:ind w:firstLine="284"/>
        <w:jc w:val="both"/>
        <w:rPr>
          <w:rFonts w:ascii="Times New Roman" w:hAnsi="Times New Roman" w:cs="Times New Roman"/>
          <w:sz w:val="24"/>
          <w:szCs w:val="24"/>
        </w:rPr>
      </w:pPr>
    </w:p>
    <w:p w:rsidR="00B7627F" w:rsidRPr="00973911" w:rsidRDefault="00B7627F" w:rsidP="00973911">
      <w:pPr>
        <w:spacing w:line="360" w:lineRule="auto"/>
        <w:ind w:firstLine="284"/>
        <w:jc w:val="both"/>
        <w:rPr>
          <w:rFonts w:ascii="Times New Roman" w:hAnsi="Times New Roman" w:cs="Times New Roman"/>
          <w:sz w:val="24"/>
          <w:szCs w:val="24"/>
        </w:rPr>
      </w:pPr>
    </w:p>
    <w:p w:rsidR="00174D3D" w:rsidRPr="00973911" w:rsidRDefault="00174D3D"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 </w:t>
      </w:r>
    </w:p>
    <w:p w:rsidR="00E600D6" w:rsidRPr="00973911" w:rsidRDefault="00E600D6" w:rsidP="00973911">
      <w:pPr>
        <w:spacing w:line="360" w:lineRule="auto"/>
        <w:ind w:firstLine="284"/>
        <w:jc w:val="both"/>
        <w:rPr>
          <w:rFonts w:ascii="Times New Roman" w:hAnsi="Times New Roman" w:cs="Times New Roman"/>
          <w:sz w:val="24"/>
          <w:szCs w:val="24"/>
        </w:rPr>
      </w:pPr>
    </w:p>
    <w:p w:rsidR="00E600D6" w:rsidRPr="00973911" w:rsidRDefault="00E600D6" w:rsidP="00973911">
      <w:pPr>
        <w:spacing w:line="360" w:lineRule="auto"/>
        <w:ind w:firstLine="284"/>
        <w:jc w:val="both"/>
        <w:rPr>
          <w:rFonts w:ascii="Times New Roman" w:hAnsi="Times New Roman" w:cs="Times New Roman"/>
          <w:sz w:val="24"/>
          <w:szCs w:val="24"/>
        </w:rPr>
      </w:pPr>
    </w:p>
    <w:p w:rsidR="00E600D6" w:rsidRPr="00973911" w:rsidRDefault="00E600D6" w:rsidP="00973911">
      <w:pPr>
        <w:spacing w:line="360" w:lineRule="auto"/>
        <w:ind w:firstLine="284"/>
        <w:jc w:val="both"/>
        <w:rPr>
          <w:rFonts w:ascii="Times New Roman" w:hAnsi="Times New Roman" w:cs="Times New Roman"/>
          <w:sz w:val="24"/>
          <w:szCs w:val="24"/>
        </w:rPr>
      </w:pPr>
    </w:p>
    <w:p w:rsidR="00E600D6" w:rsidRPr="00973911" w:rsidRDefault="00E600D6" w:rsidP="00973911">
      <w:pPr>
        <w:spacing w:line="360" w:lineRule="auto"/>
        <w:ind w:firstLine="284"/>
        <w:jc w:val="both"/>
        <w:rPr>
          <w:rFonts w:ascii="Times New Roman" w:hAnsi="Times New Roman" w:cs="Times New Roman"/>
          <w:sz w:val="24"/>
          <w:szCs w:val="24"/>
        </w:rPr>
      </w:pPr>
    </w:p>
    <w:p w:rsidR="00E600D6" w:rsidRPr="00973911" w:rsidRDefault="00E600D6" w:rsidP="00973911">
      <w:pPr>
        <w:spacing w:line="360" w:lineRule="auto"/>
        <w:ind w:firstLine="284"/>
        <w:jc w:val="both"/>
        <w:rPr>
          <w:rFonts w:ascii="Times New Roman" w:hAnsi="Times New Roman" w:cs="Times New Roman"/>
          <w:sz w:val="24"/>
          <w:szCs w:val="24"/>
        </w:rPr>
      </w:pPr>
    </w:p>
    <w:p w:rsidR="00E600D6" w:rsidRPr="00973911" w:rsidRDefault="00E600D6" w:rsidP="00973911">
      <w:pPr>
        <w:spacing w:line="360" w:lineRule="auto"/>
        <w:ind w:firstLine="284"/>
        <w:jc w:val="both"/>
        <w:rPr>
          <w:rFonts w:ascii="Times New Roman" w:hAnsi="Times New Roman" w:cs="Times New Roman"/>
          <w:sz w:val="24"/>
          <w:szCs w:val="24"/>
        </w:rPr>
      </w:pPr>
    </w:p>
    <w:p w:rsidR="00E600D6" w:rsidRPr="00973911" w:rsidRDefault="00E600D6" w:rsidP="00973911">
      <w:pPr>
        <w:spacing w:line="360" w:lineRule="auto"/>
        <w:ind w:firstLine="284"/>
        <w:jc w:val="both"/>
        <w:rPr>
          <w:rFonts w:ascii="Times New Roman" w:hAnsi="Times New Roman" w:cs="Times New Roman"/>
          <w:sz w:val="24"/>
          <w:szCs w:val="24"/>
        </w:rPr>
      </w:pPr>
    </w:p>
    <w:p w:rsidR="00EE3510" w:rsidRDefault="00EE3510" w:rsidP="00EE3510">
      <w:pPr>
        <w:spacing w:line="360" w:lineRule="auto"/>
        <w:ind w:firstLine="284"/>
        <w:jc w:val="center"/>
        <w:rPr>
          <w:rFonts w:ascii="Times New Roman" w:hAnsi="Times New Roman" w:cs="Times New Roman"/>
          <w:b/>
          <w:sz w:val="32"/>
          <w:szCs w:val="32"/>
        </w:rPr>
      </w:pPr>
    </w:p>
    <w:p w:rsidR="00EE3510" w:rsidRPr="00D23138" w:rsidRDefault="00FD0BC7" w:rsidP="00D23138">
      <w:pPr>
        <w:pStyle w:val="Titre2"/>
        <w:spacing w:line="360" w:lineRule="auto"/>
        <w:jc w:val="center"/>
      </w:pPr>
      <w:bookmarkStart w:id="32" w:name="_Toc211421647"/>
      <w:r w:rsidRPr="00D23138">
        <w:lastRenderedPageBreak/>
        <w:t>CHAPITRE 10 : ETHIQUE DE LA RECHERCHE</w:t>
      </w:r>
      <w:bookmarkEnd w:id="32"/>
    </w:p>
    <w:p w:rsidR="00EE3510" w:rsidRDefault="000C053E" w:rsidP="00D23138">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Pendant </w:t>
      </w:r>
      <w:r w:rsidR="00F4238B">
        <w:rPr>
          <w:rFonts w:ascii="Times New Roman" w:hAnsi="Times New Roman" w:cs="Times New Roman"/>
          <w:sz w:val="24"/>
          <w:szCs w:val="24"/>
        </w:rPr>
        <w:t>la</w:t>
      </w:r>
      <w:r>
        <w:rPr>
          <w:rFonts w:ascii="Times New Roman" w:hAnsi="Times New Roman" w:cs="Times New Roman"/>
          <w:sz w:val="24"/>
          <w:szCs w:val="24"/>
        </w:rPr>
        <w:t xml:space="preserve"> col</w:t>
      </w:r>
      <w:r w:rsidR="00F4238B">
        <w:rPr>
          <w:rFonts w:ascii="Times New Roman" w:hAnsi="Times New Roman" w:cs="Times New Roman"/>
          <w:sz w:val="24"/>
          <w:szCs w:val="24"/>
        </w:rPr>
        <w:t>lecte</w:t>
      </w:r>
      <w:r>
        <w:rPr>
          <w:rFonts w:ascii="Times New Roman" w:hAnsi="Times New Roman" w:cs="Times New Roman"/>
          <w:sz w:val="24"/>
          <w:szCs w:val="24"/>
        </w:rPr>
        <w:t xml:space="preserve"> des données, la fluidité des informations était due à la bonne communication que j’ai eu à faire au préalable avec les pensionnaires et les éducateurs.</w:t>
      </w:r>
    </w:p>
    <w:p w:rsidR="000C053E" w:rsidRDefault="000C053E" w:rsidP="00F4238B">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a fallu expliquer aux pensionnaires </w:t>
      </w:r>
      <w:r w:rsidR="00594D6A">
        <w:rPr>
          <w:rFonts w:ascii="Times New Roman" w:hAnsi="Times New Roman" w:cs="Times New Roman"/>
          <w:sz w:val="24"/>
          <w:szCs w:val="24"/>
        </w:rPr>
        <w:t>échantillonnés</w:t>
      </w:r>
      <w:r>
        <w:rPr>
          <w:rFonts w:ascii="Times New Roman" w:hAnsi="Times New Roman" w:cs="Times New Roman"/>
          <w:sz w:val="24"/>
          <w:szCs w:val="24"/>
        </w:rPr>
        <w:t xml:space="preserve"> que toutes les informations qu’ils p</w:t>
      </w:r>
      <w:r w:rsidR="00594D6A">
        <w:rPr>
          <w:rFonts w:ascii="Times New Roman" w:hAnsi="Times New Roman" w:cs="Times New Roman"/>
          <w:sz w:val="24"/>
          <w:szCs w:val="24"/>
        </w:rPr>
        <w:t>artageront avec moi, resterons dans le cadre professionnel et selon le respect du principe de la confidentialité. Et que c’est pour  les besoins d’un mémoire écrit et déposé au centre de formation judiciaire. J</w:t>
      </w:r>
      <w:r w:rsidR="006744DC">
        <w:rPr>
          <w:rFonts w:ascii="Times New Roman" w:hAnsi="Times New Roman" w:cs="Times New Roman"/>
          <w:sz w:val="24"/>
          <w:szCs w:val="24"/>
        </w:rPr>
        <w:t xml:space="preserve">’ai expliqué que leurs noms seront protégés et ne figureront pas dans le document </w:t>
      </w:r>
      <w:r w:rsidR="00F4238B">
        <w:rPr>
          <w:rFonts w:ascii="Times New Roman" w:hAnsi="Times New Roman" w:cs="Times New Roman"/>
          <w:sz w:val="24"/>
          <w:szCs w:val="24"/>
        </w:rPr>
        <w:t>car je vais appliquer</w:t>
      </w:r>
      <w:r w:rsidR="006744DC">
        <w:rPr>
          <w:rFonts w:ascii="Times New Roman" w:hAnsi="Times New Roman" w:cs="Times New Roman"/>
          <w:sz w:val="24"/>
          <w:szCs w:val="24"/>
        </w:rPr>
        <w:t xml:space="preserve"> le syst</w:t>
      </w:r>
      <w:r w:rsidR="00F4238B">
        <w:rPr>
          <w:rFonts w:ascii="Times New Roman" w:hAnsi="Times New Roman" w:cs="Times New Roman"/>
          <w:sz w:val="24"/>
          <w:szCs w:val="24"/>
        </w:rPr>
        <w:t>ème du codage.</w:t>
      </w:r>
    </w:p>
    <w:p w:rsidR="00F4238B" w:rsidRDefault="00F4238B" w:rsidP="00F4238B">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Concernant le temps passé avec les  éducateurs, j’ai été clair que les informations voulues, rentrent dans le cadre de mon mémoire. À chaque fois que j’ai voulu enregistrer un éducateur, j’ai demandé sa permission pour bien sur honorer l’éthique et la déontologie de ma recherche.</w:t>
      </w:r>
    </w:p>
    <w:p w:rsidR="000C053E" w:rsidRPr="000C053E" w:rsidRDefault="000C053E" w:rsidP="00F4238B">
      <w:pPr>
        <w:spacing w:line="360" w:lineRule="auto"/>
        <w:ind w:firstLine="284"/>
        <w:jc w:val="both"/>
        <w:rPr>
          <w:rFonts w:ascii="Times New Roman" w:hAnsi="Times New Roman" w:cs="Times New Roman"/>
          <w:sz w:val="24"/>
          <w:szCs w:val="24"/>
        </w:rPr>
      </w:pPr>
    </w:p>
    <w:p w:rsidR="00EE3510" w:rsidRDefault="00EE3510" w:rsidP="00FD0BC7">
      <w:pPr>
        <w:spacing w:line="360" w:lineRule="auto"/>
        <w:ind w:firstLine="284"/>
        <w:jc w:val="center"/>
        <w:rPr>
          <w:rFonts w:ascii="Times New Roman" w:hAnsi="Times New Roman" w:cs="Times New Roman"/>
          <w:b/>
          <w:sz w:val="24"/>
          <w:szCs w:val="24"/>
        </w:rPr>
      </w:pPr>
    </w:p>
    <w:p w:rsidR="000C053E" w:rsidRPr="00FD0BC7" w:rsidRDefault="000C053E" w:rsidP="00FD0BC7">
      <w:pPr>
        <w:spacing w:line="360" w:lineRule="auto"/>
        <w:ind w:firstLine="284"/>
        <w:jc w:val="center"/>
        <w:rPr>
          <w:rFonts w:ascii="Times New Roman" w:hAnsi="Times New Roman" w:cs="Times New Roman"/>
          <w:b/>
          <w:sz w:val="24"/>
          <w:szCs w:val="24"/>
        </w:rPr>
      </w:pPr>
    </w:p>
    <w:p w:rsidR="00EE3510" w:rsidRPr="00FD0BC7" w:rsidRDefault="00EE3510" w:rsidP="00FD0BC7">
      <w:pPr>
        <w:spacing w:line="360" w:lineRule="auto"/>
        <w:ind w:firstLine="284"/>
        <w:jc w:val="center"/>
        <w:rPr>
          <w:rFonts w:ascii="Times New Roman" w:hAnsi="Times New Roman" w:cs="Times New Roman"/>
          <w:b/>
          <w:sz w:val="24"/>
          <w:szCs w:val="24"/>
        </w:rPr>
      </w:pPr>
    </w:p>
    <w:p w:rsidR="00EE3510" w:rsidRPr="00FD0BC7" w:rsidRDefault="00EE3510" w:rsidP="00FD0BC7">
      <w:pPr>
        <w:spacing w:line="360" w:lineRule="auto"/>
        <w:ind w:firstLine="284"/>
        <w:jc w:val="center"/>
        <w:rPr>
          <w:rFonts w:ascii="Times New Roman" w:hAnsi="Times New Roman" w:cs="Times New Roman"/>
          <w:b/>
          <w:sz w:val="24"/>
          <w:szCs w:val="24"/>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EE3510" w:rsidRDefault="00EE3510"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EE3510">
      <w:pPr>
        <w:spacing w:line="360" w:lineRule="auto"/>
        <w:ind w:firstLine="284"/>
        <w:jc w:val="center"/>
        <w:rPr>
          <w:rFonts w:ascii="Times New Roman" w:hAnsi="Times New Roman" w:cs="Times New Roman"/>
          <w:b/>
          <w:sz w:val="32"/>
          <w:szCs w:val="32"/>
        </w:rPr>
      </w:pPr>
    </w:p>
    <w:p w:rsidR="00FD0BC7" w:rsidRDefault="00FD0BC7" w:rsidP="00CC76AC">
      <w:pPr>
        <w:spacing w:line="360" w:lineRule="auto"/>
        <w:rPr>
          <w:rFonts w:ascii="Times New Roman" w:hAnsi="Times New Roman" w:cs="Times New Roman"/>
          <w:b/>
          <w:sz w:val="32"/>
          <w:szCs w:val="32"/>
        </w:rPr>
      </w:pPr>
    </w:p>
    <w:p w:rsidR="002F79D3" w:rsidRPr="00D23138" w:rsidRDefault="002F79D3" w:rsidP="00EE3510">
      <w:pPr>
        <w:spacing w:line="360" w:lineRule="auto"/>
        <w:ind w:firstLine="284"/>
        <w:jc w:val="center"/>
        <w:rPr>
          <w:rFonts w:ascii="Times New Roman" w:hAnsi="Times New Roman" w:cs="Times New Roman"/>
          <w:b/>
          <w:sz w:val="32"/>
          <w:szCs w:val="32"/>
        </w:rPr>
      </w:pPr>
      <w:r w:rsidRPr="00D23138">
        <w:rPr>
          <w:rFonts w:ascii="Times New Roman" w:hAnsi="Times New Roman" w:cs="Times New Roman"/>
          <w:b/>
          <w:sz w:val="32"/>
          <w:szCs w:val="32"/>
        </w:rPr>
        <w:t>TROISIÈME PARTIE :</w:t>
      </w:r>
    </w:p>
    <w:p w:rsidR="002F79D3" w:rsidRPr="00D23138" w:rsidRDefault="002F79D3" w:rsidP="00E54984">
      <w:pPr>
        <w:pStyle w:val="Titre1"/>
        <w:rPr>
          <w:b/>
        </w:rPr>
      </w:pPr>
      <w:bookmarkStart w:id="33" w:name="_Toc211421648"/>
      <w:r w:rsidRPr="00D23138">
        <w:rPr>
          <w:b/>
        </w:rPr>
        <w:t>ANALYSE ET INTERPRÉTATION DES DONNÉES</w:t>
      </w:r>
      <w:bookmarkEnd w:id="33"/>
    </w:p>
    <w:p w:rsidR="002F79D3" w:rsidRPr="00D23138" w:rsidRDefault="002F79D3" w:rsidP="00973911">
      <w:pPr>
        <w:spacing w:line="360" w:lineRule="auto"/>
        <w:ind w:firstLine="284"/>
        <w:jc w:val="both"/>
        <w:rPr>
          <w:rFonts w:ascii="Times New Roman" w:hAnsi="Times New Roman" w:cs="Times New Roman"/>
          <w:b/>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2F79D3" w:rsidRDefault="002F79D3" w:rsidP="00973911">
      <w:pPr>
        <w:spacing w:line="360" w:lineRule="auto"/>
        <w:ind w:firstLine="284"/>
        <w:jc w:val="both"/>
        <w:rPr>
          <w:rFonts w:ascii="Times New Roman" w:hAnsi="Times New Roman" w:cs="Times New Roman"/>
          <w:sz w:val="24"/>
          <w:szCs w:val="24"/>
        </w:rPr>
      </w:pPr>
    </w:p>
    <w:p w:rsidR="00E600D6" w:rsidRPr="00D23138" w:rsidRDefault="00CC76AC" w:rsidP="00D23138">
      <w:pPr>
        <w:pStyle w:val="Titre2"/>
        <w:spacing w:line="360" w:lineRule="auto"/>
        <w:jc w:val="center"/>
      </w:pPr>
      <w:bookmarkStart w:id="34" w:name="_Toc211421649"/>
      <w:r w:rsidRPr="00D23138">
        <w:lastRenderedPageBreak/>
        <w:t>CHAPITRE 11 : ANALYSE ET INTERPRÉTATIONS DES RÉSULTATS</w:t>
      </w:r>
      <w:bookmarkEnd w:id="34"/>
    </w:p>
    <w:p w:rsidR="004C3F1D" w:rsidRPr="00973911" w:rsidRDefault="00E600D6"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 </w:t>
      </w:r>
      <w:r w:rsidR="0041558F" w:rsidRPr="00973911">
        <w:rPr>
          <w:rFonts w:ascii="Times New Roman" w:hAnsi="Times New Roman" w:cs="Times New Roman"/>
          <w:sz w:val="24"/>
          <w:szCs w:val="24"/>
        </w:rPr>
        <w:t>La récidive est un ph</w:t>
      </w:r>
      <w:r w:rsidR="00AA7E5D">
        <w:rPr>
          <w:rFonts w:ascii="Times New Roman" w:hAnsi="Times New Roman" w:cs="Times New Roman"/>
          <w:sz w:val="24"/>
          <w:szCs w:val="24"/>
        </w:rPr>
        <w:t>énomène complexe qui a engendré ces dernières années un effort de recherche de la part</w:t>
      </w:r>
      <w:r w:rsidR="0041558F" w:rsidRPr="00973911">
        <w:rPr>
          <w:rFonts w:ascii="Times New Roman" w:hAnsi="Times New Roman" w:cs="Times New Roman"/>
          <w:sz w:val="24"/>
          <w:szCs w:val="24"/>
        </w:rPr>
        <w:t xml:space="preserve"> des théoriciens et praticiens du monde de la  psychologi</w:t>
      </w:r>
      <w:r w:rsidR="00032AC2">
        <w:rPr>
          <w:rFonts w:ascii="Times New Roman" w:hAnsi="Times New Roman" w:cs="Times New Roman"/>
          <w:sz w:val="24"/>
          <w:szCs w:val="24"/>
        </w:rPr>
        <w:t>e et de la sociologie. Nous avons eu à porter notre</w:t>
      </w:r>
      <w:r w:rsidR="00FF6E61">
        <w:rPr>
          <w:rFonts w:ascii="Times New Roman" w:hAnsi="Times New Roman" w:cs="Times New Roman"/>
          <w:sz w:val="24"/>
          <w:szCs w:val="24"/>
        </w:rPr>
        <w:t xml:space="preserve"> entretien avec</w:t>
      </w:r>
      <w:r w:rsidR="00EE2280" w:rsidRPr="00973911">
        <w:rPr>
          <w:rFonts w:ascii="Times New Roman" w:hAnsi="Times New Roman" w:cs="Times New Roman"/>
          <w:sz w:val="24"/>
          <w:szCs w:val="24"/>
        </w:rPr>
        <w:t xml:space="preserve"> six (6) mineur</w:t>
      </w:r>
      <w:r w:rsidR="00351F52">
        <w:rPr>
          <w:rFonts w:ascii="Times New Roman" w:hAnsi="Times New Roman" w:cs="Times New Roman"/>
          <w:sz w:val="24"/>
          <w:szCs w:val="24"/>
        </w:rPr>
        <w:t>s</w:t>
      </w:r>
      <w:r w:rsidR="0041558F" w:rsidRPr="00973911">
        <w:rPr>
          <w:rFonts w:ascii="Times New Roman" w:hAnsi="Times New Roman" w:cs="Times New Roman"/>
          <w:sz w:val="24"/>
          <w:szCs w:val="24"/>
        </w:rPr>
        <w:t>. Et également sur l’équipe éducative</w:t>
      </w:r>
      <w:r w:rsidR="00876A05" w:rsidRPr="00973911">
        <w:rPr>
          <w:rFonts w:ascii="Times New Roman" w:hAnsi="Times New Roman" w:cs="Times New Roman"/>
          <w:sz w:val="24"/>
          <w:szCs w:val="24"/>
        </w:rPr>
        <w:t xml:space="preserve"> qui se</w:t>
      </w:r>
      <w:r w:rsidR="0041558F" w:rsidRPr="00973911">
        <w:rPr>
          <w:rFonts w:ascii="Times New Roman" w:hAnsi="Times New Roman" w:cs="Times New Roman"/>
          <w:sz w:val="24"/>
          <w:szCs w:val="24"/>
        </w:rPr>
        <w:t xml:space="preserve"> </w:t>
      </w:r>
      <w:r w:rsidR="00876A05" w:rsidRPr="00973911">
        <w:rPr>
          <w:rFonts w:ascii="Times New Roman" w:hAnsi="Times New Roman" w:cs="Times New Roman"/>
          <w:sz w:val="24"/>
          <w:szCs w:val="24"/>
        </w:rPr>
        <w:t>trouve</w:t>
      </w:r>
      <w:r w:rsidR="00032AC2">
        <w:rPr>
          <w:rFonts w:ascii="Times New Roman" w:hAnsi="Times New Roman" w:cs="Times New Roman"/>
          <w:sz w:val="24"/>
          <w:szCs w:val="24"/>
        </w:rPr>
        <w:t>nt</w:t>
      </w:r>
      <w:r w:rsidR="00351F52">
        <w:rPr>
          <w:rFonts w:ascii="Times New Roman" w:hAnsi="Times New Roman" w:cs="Times New Roman"/>
          <w:sz w:val="24"/>
          <w:szCs w:val="24"/>
        </w:rPr>
        <w:t xml:space="preserve"> au centre d’Adaptation S</w:t>
      </w:r>
      <w:r w:rsidR="0041558F" w:rsidRPr="00973911">
        <w:rPr>
          <w:rFonts w:ascii="Times New Roman" w:hAnsi="Times New Roman" w:cs="Times New Roman"/>
          <w:sz w:val="24"/>
          <w:szCs w:val="24"/>
        </w:rPr>
        <w:t xml:space="preserve">ociale de </w:t>
      </w:r>
      <w:r w:rsidR="00CC0E8E" w:rsidRPr="00973911">
        <w:rPr>
          <w:rFonts w:ascii="Times New Roman" w:hAnsi="Times New Roman" w:cs="Times New Roman"/>
          <w:sz w:val="24"/>
          <w:szCs w:val="24"/>
        </w:rPr>
        <w:t xml:space="preserve">Nianing. </w:t>
      </w:r>
      <w:r w:rsidR="004C3F1D" w:rsidRPr="00973911">
        <w:rPr>
          <w:rFonts w:ascii="Times New Roman" w:hAnsi="Times New Roman" w:cs="Times New Roman"/>
          <w:sz w:val="24"/>
          <w:szCs w:val="24"/>
        </w:rPr>
        <w:t>Ce processus nous amène à nous interroger sur les facteurs explicatifs de la récidive de ces mineurs.</w:t>
      </w:r>
    </w:p>
    <w:p w:rsidR="006733F4" w:rsidRPr="00973911" w:rsidRDefault="00FF6E61" w:rsidP="00973911">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Nous avons eu à interroger</w:t>
      </w:r>
      <w:r w:rsidR="004C3F1D" w:rsidRPr="00973911">
        <w:rPr>
          <w:rFonts w:ascii="Times New Roman" w:hAnsi="Times New Roman" w:cs="Times New Roman"/>
          <w:sz w:val="24"/>
          <w:szCs w:val="24"/>
        </w:rPr>
        <w:t xml:space="preserve"> en l’espèce l</w:t>
      </w:r>
      <w:r w:rsidR="00EE2280" w:rsidRPr="00973911">
        <w:rPr>
          <w:rFonts w:ascii="Times New Roman" w:hAnsi="Times New Roman" w:cs="Times New Roman"/>
          <w:sz w:val="24"/>
          <w:szCs w:val="24"/>
        </w:rPr>
        <w:t xml:space="preserve">e </w:t>
      </w:r>
      <w:r w:rsidR="004C3F1D" w:rsidRPr="00973911">
        <w:rPr>
          <w:rFonts w:ascii="Times New Roman" w:hAnsi="Times New Roman" w:cs="Times New Roman"/>
          <w:sz w:val="24"/>
          <w:szCs w:val="24"/>
        </w:rPr>
        <w:t xml:space="preserve">mineur M1. Ce dernier est placé au centre pour vol simple. Maintenant au niveau du centre </w:t>
      </w:r>
      <w:r w:rsidR="00EF029F" w:rsidRPr="00973911">
        <w:rPr>
          <w:rFonts w:ascii="Times New Roman" w:hAnsi="Times New Roman" w:cs="Times New Roman"/>
          <w:sz w:val="24"/>
          <w:szCs w:val="24"/>
        </w:rPr>
        <w:t>même,</w:t>
      </w:r>
      <w:r w:rsidR="004C3F1D" w:rsidRPr="00973911">
        <w:rPr>
          <w:rFonts w:ascii="Times New Roman" w:hAnsi="Times New Roman" w:cs="Times New Roman"/>
          <w:sz w:val="24"/>
          <w:szCs w:val="24"/>
        </w:rPr>
        <w:t xml:space="preserve"> il a été appréhendé </w:t>
      </w:r>
      <w:r>
        <w:rPr>
          <w:rFonts w:ascii="Times New Roman" w:hAnsi="Times New Roman" w:cs="Times New Roman"/>
          <w:sz w:val="24"/>
          <w:szCs w:val="24"/>
        </w:rPr>
        <w:t xml:space="preserve">en train </w:t>
      </w:r>
      <w:r w:rsidR="00EF029F" w:rsidRPr="00973911">
        <w:rPr>
          <w:rFonts w:ascii="Times New Roman" w:hAnsi="Times New Roman" w:cs="Times New Roman"/>
          <w:sz w:val="24"/>
          <w:szCs w:val="24"/>
        </w:rPr>
        <w:t xml:space="preserve"> de voler dans la chambre des éducateurs.</w:t>
      </w:r>
    </w:p>
    <w:p w:rsidR="00E600D6" w:rsidRPr="00973911" w:rsidRDefault="006733F4"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Nous avons eu à faire une visite au nivea</w:t>
      </w:r>
      <w:r w:rsidR="00351F52">
        <w:rPr>
          <w:rFonts w:ascii="Times New Roman" w:hAnsi="Times New Roman" w:cs="Times New Roman"/>
          <w:sz w:val="24"/>
          <w:szCs w:val="24"/>
        </w:rPr>
        <w:t>u également de la MAC de Fort</w:t>
      </w:r>
      <w:r w:rsidRPr="00973911">
        <w:rPr>
          <w:rFonts w:ascii="Times New Roman" w:hAnsi="Times New Roman" w:cs="Times New Roman"/>
          <w:sz w:val="24"/>
          <w:szCs w:val="24"/>
        </w:rPr>
        <w:t xml:space="preserve"> B. De cette étude de terrain il en est découlé</w:t>
      </w:r>
      <w:r w:rsidR="00E745FA" w:rsidRPr="00973911">
        <w:rPr>
          <w:rFonts w:ascii="Times New Roman" w:hAnsi="Times New Roman" w:cs="Times New Roman"/>
          <w:sz w:val="24"/>
          <w:szCs w:val="24"/>
        </w:rPr>
        <w:t xml:space="preserve"> un entretien avec l</w:t>
      </w:r>
      <w:r w:rsidR="00926049" w:rsidRPr="00973911">
        <w:rPr>
          <w:rFonts w:ascii="Times New Roman" w:hAnsi="Times New Roman" w:cs="Times New Roman"/>
          <w:sz w:val="24"/>
          <w:szCs w:val="24"/>
        </w:rPr>
        <w:t>’éducateur qui s’y trouve. Vu la complexité du traitement des cas de récidive après une prise en charge au centre , nous av</w:t>
      </w:r>
      <w:r w:rsidR="00C46141" w:rsidRPr="00973911">
        <w:rPr>
          <w:rFonts w:ascii="Times New Roman" w:hAnsi="Times New Roman" w:cs="Times New Roman"/>
          <w:sz w:val="24"/>
          <w:szCs w:val="24"/>
        </w:rPr>
        <w:t>ons opter de travailler sur</w:t>
      </w:r>
      <w:r w:rsidR="00FF6E61">
        <w:rPr>
          <w:rFonts w:ascii="Times New Roman" w:hAnsi="Times New Roman" w:cs="Times New Roman"/>
          <w:sz w:val="24"/>
          <w:szCs w:val="24"/>
        </w:rPr>
        <w:t xml:space="preserve"> le cas de</w:t>
      </w:r>
      <w:r w:rsidR="00C46141" w:rsidRPr="00973911">
        <w:rPr>
          <w:rFonts w:ascii="Times New Roman" w:hAnsi="Times New Roman" w:cs="Times New Roman"/>
          <w:sz w:val="24"/>
          <w:szCs w:val="24"/>
        </w:rPr>
        <w:t xml:space="preserve"> six ( 6 )</w:t>
      </w:r>
      <w:r w:rsidR="00926049" w:rsidRPr="00973911">
        <w:rPr>
          <w:rFonts w:ascii="Times New Roman" w:hAnsi="Times New Roman" w:cs="Times New Roman"/>
          <w:sz w:val="24"/>
          <w:szCs w:val="24"/>
        </w:rPr>
        <w:t xml:space="preserve"> mineurs qui présentent des facteurs de risques susceptibles d’adoption de comportement délinquants voire de récidiver après une prise en charge.  </w:t>
      </w:r>
      <w:r w:rsidR="0041558F" w:rsidRPr="00973911">
        <w:rPr>
          <w:rFonts w:ascii="Times New Roman" w:hAnsi="Times New Roman" w:cs="Times New Roman"/>
          <w:sz w:val="24"/>
          <w:szCs w:val="24"/>
        </w:rPr>
        <w:t xml:space="preserve"> </w:t>
      </w:r>
    </w:p>
    <w:p w:rsidR="00E600D6" w:rsidRPr="00D23138" w:rsidRDefault="00572A32" w:rsidP="00D23138">
      <w:pPr>
        <w:pStyle w:val="Titre3"/>
        <w:spacing w:line="360" w:lineRule="auto"/>
      </w:pPr>
      <w:bookmarkStart w:id="35" w:name="_Toc211421650"/>
      <w:r w:rsidRPr="00D23138">
        <w:t xml:space="preserve">11.1 </w:t>
      </w:r>
      <w:r w:rsidR="00BF3D1A" w:rsidRPr="00D23138">
        <w:t>Les facteurs contribuant à la récidive des Mineurs</w:t>
      </w:r>
      <w:bookmarkEnd w:id="35"/>
    </w:p>
    <w:p w:rsidR="00BF3D1A" w:rsidRPr="00973911" w:rsidRDefault="00BF3D1A" w:rsidP="00D23138">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Les facteurs explicatifs de la ré</w:t>
      </w:r>
      <w:r w:rsidR="00FF6E61">
        <w:rPr>
          <w:rFonts w:ascii="Times New Roman" w:hAnsi="Times New Roman" w:cs="Times New Roman"/>
          <w:sz w:val="24"/>
          <w:szCs w:val="24"/>
        </w:rPr>
        <w:t>cidive des mineurs sont d’ordre individuel, social économique et institutionnel</w:t>
      </w:r>
      <w:r w:rsidRPr="00973911">
        <w:rPr>
          <w:rFonts w:ascii="Times New Roman" w:hAnsi="Times New Roman" w:cs="Times New Roman"/>
          <w:sz w:val="24"/>
          <w:szCs w:val="24"/>
        </w:rPr>
        <w:t xml:space="preserve">. Pour mieux appréhender ces </w:t>
      </w:r>
      <w:r w:rsidR="00EA51AD" w:rsidRPr="00973911">
        <w:rPr>
          <w:rFonts w:ascii="Times New Roman" w:hAnsi="Times New Roman" w:cs="Times New Roman"/>
          <w:sz w:val="24"/>
          <w:szCs w:val="24"/>
        </w:rPr>
        <w:t>facteurs,</w:t>
      </w:r>
      <w:r w:rsidRPr="00973911">
        <w:rPr>
          <w:rFonts w:ascii="Times New Roman" w:hAnsi="Times New Roman" w:cs="Times New Roman"/>
          <w:sz w:val="24"/>
          <w:szCs w:val="24"/>
        </w:rPr>
        <w:t xml:space="preserve"> il sera question ici de les corréler avec les résultats r</w:t>
      </w:r>
      <w:r w:rsidR="00BE3B87">
        <w:rPr>
          <w:rFonts w:ascii="Times New Roman" w:hAnsi="Times New Roman" w:cs="Times New Roman"/>
          <w:sz w:val="24"/>
          <w:szCs w:val="24"/>
        </w:rPr>
        <w:t>ecueillis dans le Centre d’Adaptation S</w:t>
      </w:r>
      <w:r w:rsidR="00EA51AD" w:rsidRPr="00973911">
        <w:rPr>
          <w:rFonts w:ascii="Times New Roman" w:hAnsi="Times New Roman" w:cs="Times New Roman"/>
          <w:sz w:val="24"/>
          <w:szCs w:val="24"/>
        </w:rPr>
        <w:t>ocial</w:t>
      </w:r>
      <w:r w:rsidR="00BE3B87">
        <w:rPr>
          <w:rFonts w:ascii="Times New Roman" w:hAnsi="Times New Roman" w:cs="Times New Roman"/>
          <w:sz w:val="24"/>
          <w:szCs w:val="24"/>
        </w:rPr>
        <w:t>e</w:t>
      </w:r>
      <w:r w:rsidR="00EA51AD" w:rsidRPr="00973911">
        <w:rPr>
          <w:rFonts w:ascii="Times New Roman" w:hAnsi="Times New Roman" w:cs="Times New Roman"/>
          <w:sz w:val="24"/>
          <w:szCs w:val="24"/>
        </w:rPr>
        <w:t xml:space="preserve"> de Nianing.</w:t>
      </w:r>
    </w:p>
    <w:p w:rsidR="00EA51AD" w:rsidRPr="00FA2C29" w:rsidRDefault="00572A32" w:rsidP="00D23138">
      <w:pPr>
        <w:pStyle w:val="Titre3"/>
        <w:spacing w:line="360" w:lineRule="auto"/>
      </w:pPr>
      <w:bookmarkStart w:id="36" w:name="_Toc211421651"/>
      <w:r w:rsidRPr="00FA2C29">
        <w:t>11.1.1.  L</w:t>
      </w:r>
      <w:r w:rsidR="00EA51AD" w:rsidRPr="00FA2C29">
        <w:t>es facteurs in</w:t>
      </w:r>
      <w:r w:rsidRPr="00FA2C29">
        <w:t>dividuels</w:t>
      </w:r>
      <w:bookmarkEnd w:id="36"/>
    </w:p>
    <w:p w:rsidR="00567B7A" w:rsidRPr="00973911" w:rsidRDefault="00FF6E61" w:rsidP="00D23138">
      <w:pPr>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Les éléments individuels </w:t>
      </w:r>
      <w:r w:rsidR="00567B7A" w:rsidRPr="00973911">
        <w:rPr>
          <w:rFonts w:ascii="Times New Roman" w:hAnsi="Times New Roman" w:cs="Times New Roman"/>
          <w:sz w:val="24"/>
          <w:szCs w:val="24"/>
        </w:rPr>
        <w:t xml:space="preserve"> à la récidive concernant les six (6) mineur</w:t>
      </w:r>
      <w:r w:rsidR="00D1034E" w:rsidRPr="00973911">
        <w:rPr>
          <w:rFonts w:ascii="Times New Roman" w:hAnsi="Times New Roman" w:cs="Times New Roman"/>
          <w:sz w:val="24"/>
          <w:szCs w:val="24"/>
        </w:rPr>
        <w:t>s</w:t>
      </w:r>
      <w:r>
        <w:rPr>
          <w:rFonts w:ascii="Times New Roman" w:hAnsi="Times New Roman" w:cs="Times New Roman"/>
          <w:sz w:val="24"/>
          <w:szCs w:val="24"/>
        </w:rPr>
        <w:t xml:space="preserve"> sont les</w:t>
      </w:r>
      <w:r w:rsidR="00567B7A" w:rsidRPr="00973911">
        <w:rPr>
          <w:rFonts w:ascii="Times New Roman" w:hAnsi="Times New Roman" w:cs="Times New Roman"/>
          <w:sz w:val="24"/>
          <w:szCs w:val="24"/>
        </w:rPr>
        <w:t xml:space="preserve"> problèmes psychologiques et comportementaux non résolus</w:t>
      </w:r>
      <w:r w:rsidR="00351F52">
        <w:rPr>
          <w:rFonts w:ascii="Times New Roman" w:hAnsi="Times New Roman" w:cs="Times New Roman"/>
          <w:sz w:val="24"/>
          <w:szCs w:val="24"/>
        </w:rPr>
        <w:t xml:space="preserve"> et aux manq</w:t>
      </w:r>
      <w:r w:rsidR="00D1034E" w:rsidRPr="00973911">
        <w:rPr>
          <w:rFonts w:ascii="Times New Roman" w:hAnsi="Times New Roman" w:cs="Times New Roman"/>
          <w:sz w:val="24"/>
          <w:szCs w:val="24"/>
        </w:rPr>
        <w:t>ues de soutien et de réseau social positif.</w:t>
      </w:r>
      <w:r w:rsidR="00567B7A" w:rsidRPr="00973911">
        <w:rPr>
          <w:rFonts w:ascii="Times New Roman" w:hAnsi="Times New Roman" w:cs="Times New Roman"/>
          <w:sz w:val="24"/>
          <w:szCs w:val="24"/>
        </w:rPr>
        <w:t xml:space="preserve"> </w:t>
      </w:r>
      <w:r w:rsidR="00D1034E" w:rsidRPr="00973911">
        <w:rPr>
          <w:rFonts w:ascii="Times New Roman" w:hAnsi="Times New Roman" w:cs="Times New Roman"/>
          <w:sz w:val="24"/>
          <w:szCs w:val="24"/>
        </w:rPr>
        <w:t xml:space="preserve">Pour le cas du mineur M1, le mineur a l’habitude </w:t>
      </w:r>
      <w:r>
        <w:rPr>
          <w:rFonts w:ascii="Times New Roman" w:hAnsi="Times New Roman" w:cs="Times New Roman"/>
          <w:sz w:val="24"/>
          <w:szCs w:val="24"/>
        </w:rPr>
        <w:t xml:space="preserve">de se vadrouiller et de </w:t>
      </w:r>
      <w:r w:rsidR="00D1034E" w:rsidRPr="00973911">
        <w:rPr>
          <w:rFonts w:ascii="Times New Roman" w:hAnsi="Times New Roman" w:cs="Times New Roman"/>
          <w:sz w:val="24"/>
          <w:szCs w:val="24"/>
        </w:rPr>
        <w:t xml:space="preserve">refuser les conseils de son papa. </w:t>
      </w:r>
      <w:r w:rsidR="0028112A" w:rsidRPr="00973911">
        <w:rPr>
          <w:rFonts w:ascii="Times New Roman" w:hAnsi="Times New Roman" w:cs="Times New Roman"/>
          <w:sz w:val="24"/>
          <w:szCs w:val="24"/>
        </w:rPr>
        <w:t xml:space="preserve">À </w:t>
      </w:r>
      <w:r w:rsidR="00EE2280" w:rsidRPr="00973911">
        <w:rPr>
          <w:rFonts w:ascii="Times New Roman" w:hAnsi="Times New Roman" w:cs="Times New Roman"/>
          <w:sz w:val="24"/>
          <w:szCs w:val="24"/>
        </w:rPr>
        <w:t>cela,</w:t>
      </w:r>
      <w:r w:rsidR="0028112A" w:rsidRPr="00973911">
        <w:rPr>
          <w:rFonts w:ascii="Times New Roman" w:hAnsi="Times New Roman" w:cs="Times New Roman"/>
          <w:sz w:val="24"/>
          <w:szCs w:val="24"/>
        </w:rPr>
        <w:t xml:space="preserve"> s’ajoute le manque de </w:t>
      </w:r>
      <w:r w:rsidR="00036009" w:rsidRPr="00973911">
        <w:rPr>
          <w:rFonts w:ascii="Times New Roman" w:hAnsi="Times New Roman" w:cs="Times New Roman"/>
          <w:sz w:val="24"/>
          <w:szCs w:val="24"/>
        </w:rPr>
        <w:t>maturité liée</w:t>
      </w:r>
      <w:r w:rsidR="0028112A" w:rsidRPr="00973911">
        <w:rPr>
          <w:rFonts w:ascii="Times New Roman" w:hAnsi="Times New Roman" w:cs="Times New Roman"/>
          <w:sz w:val="24"/>
          <w:szCs w:val="24"/>
        </w:rPr>
        <w:t xml:space="preserve"> à l’âge et la fréquentation de pairs ayant des activités </w:t>
      </w:r>
      <w:r w:rsidR="00EE2280" w:rsidRPr="00973911">
        <w:rPr>
          <w:rFonts w:ascii="Times New Roman" w:hAnsi="Times New Roman" w:cs="Times New Roman"/>
          <w:sz w:val="24"/>
          <w:szCs w:val="24"/>
        </w:rPr>
        <w:t>délinquantes.</w:t>
      </w:r>
      <w:r w:rsidR="00CF5DD1">
        <w:rPr>
          <w:rFonts w:ascii="Times New Roman" w:hAnsi="Times New Roman" w:cs="Times New Roman"/>
          <w:sz w:val="24"/>
          <w:szCs w:val="24"/>
        </w:rPr>
        <w:t xml:space="preserve"> </w:t>
      </w:r>
    </w:p>
    <w:p w:rsidR="00036009" w:rsidRPr="00973911" w:rsidRDefault="00036009" w:rsidP="00973911">
      <w:pPr>
        <w:spacing w:line="360" w:lineRule="auto"/>
        <w:ind w:firstLine="284"/>
        <w:jc w:val="both"/>
        <w:rPr>
          <w:rFonts w:ascii="Times New Roman" w:hAnsi="Times New Roman" w:cs="Times New Roman"/>
          <w:b/>
          <w:sz w:val="24"/>
          <w:szCs w:val="24"/>
        </w:rPr>
      </w:pPr>
      <w:r w:rsidRPr="00973911">
        <w:rPr>
          <w:rFonts w:ascii="Times New Roman" w:hAnsi="Times New Roman" w:cs="Times New Roman"/>
          <w:b/>
          <w:sz w:val="24"/>
          <w:szCs w:val="24"/>
        </w:rPr>
        <w:t>La répartition selon l’âge</w:t>
      </w:r>
      <w:r w:rsidR="007E7DDE" w:rsidRPr="00973911">
        <w:rPr>
          <w:rFonts w:ascii="Times New Roman" w:hAnsi="Times New Roman" w:cs="Times New Roman"/>
          <w:b/>
          <w:sz w:val="24"/>
          <w:szCs w:val="24"/>
        </w:rPr>
        <w:t xml:space="preserve"> </w:t>
      </w:r>
    </w:p>
    <w:tbl>
      <w:tblPr>
        <w:tblStyle w:val="Grilledutableau"/>
        <w:tblW w:w="0" w:type="auto"/>
        <w:tblLook w:val="04A0" w:firstRow="1" w:lastRow="0" w:firstColumn="1" w:lastColumn="0" w:noHBand="0" w:noVBand="1"/>
      </w:tblPr>
      <w:tblGrid>
        <w:gridCol w:w="1288"/>
        <w:gridCol w:w="1288"/>
        <w:gridCol w:w="1288"/>
        <w:gridCol w:w="1288"/>
        <w:gridCol w:w="1288"/>
        <w:gridCol w:w="1288"/>
        <w:gridCol w:w="1288"/>
      </w:tblGrid>
      <w:tr w:rsidR="00973911" w:rsidRPr="00973911" w:rsidTr="007E7DDE">
        <w:tc>
          <w:tcPr>
            <w:tcW w:w="1288" w:type="dxa"/>
          </w:tcPr>
          <w:p w:rsidR="007E7DDE" w:rsidRPr="00D959C6" w:rsidRDefault="007E7DDE" w:rsidP="00973911">
            <w:pPr>
              <w:spacing w:line="360" w:lineRule="auto"/>
              <w:jc w:val="both"/>
              <w:rPr>
                <w:rFonts w:ascii="Times New Roman" w:hAnsi="Times New Roman" w:cs="Times New Roman"/>
                <w:b/>
                <w:sz w:val="24"/>
                <w:szCs w:val="24"/>
              </w:rPr>
            </w:pPr>
            <w:r w:rsidRPr="00D959C6">
              <w:rPr>
                <w:rFonts w:ascii="Times New Roman" w:hAnsi="Times New Roman" w:cs="Times New Roman"/>
                <w:b/>
                <w:sz w:val="24"/>
                <w:szCs w:val="24"/>
              </w:rPr>
              <w:t>MINEUR</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M1</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M2</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M3</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M4</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M5</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M6</w:t>
            </w:r>
          </w:p>
        </w:tc>
      </w:tr>
      <w:tr w:rsidR="00973911" w:rsidRPr="00973911" w:rsidTr="007E7DDE">
        <w:tc>
          <w:tcPr>
            <w:tcW w:w="1288" w:type="dxa"/>
          </w:tcPr>
          <w:p w:rsidR="007E7DDE" w:rsidRPr="00D959C6" w:rsidRDefault="007E7DDE" w:rsidP="00973911">
            <w:pPr>
              <w:spacing w:line="360" w:lineRule="auto"/>
              <w:jc w:val="both"/>
              <w:rPr>
                <w:rFonts w:ascii="Times New Roman" w:hAnsi="Times New Roman" w:cs="Times New Roman"/>
                <w:b/>
                <w:sz w:val="24"/>
                <w:szCs w:val="24"/>
              </w:rPr>
            </w:pPr>
            <w:r w:rsidRPr="00D959C6">
              <w:rPr>
                <w:rFonts w:ascii="Times New Roman" w:hAnsi="Times New Roman" w:cs="Times New Roman"/>
                <w:b/>
                <w:sz w:val="24"/>
                <w:szCs w:val="24"/>
              </w:rPr>
              <w:t>AGE</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16</w:t>
            </w:r>
            <w:r w:rsidR="00464F32" w:rsidRPr="00973911">
              <w:rPr>
                <w:rFonts w:ascii="Times New Roman" w:hAnsi="Times New Roman" w:cs="Times New Roman"/>
                <w:sz w:val="24"/>
                <w:szCs w:val="24"/>
              </w:rPr>
              <w:t xml:space="preserve"> ans</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13</w:t>
            </w:r>
            <w:r w:rsidR="00464F32" w:rsidRPr="00973911">
              <w:rPr>
                <w:rFonts w:ascii="Times New Roman" w:hAnsi="Times New Roman" w:cs="Times New Roman"/>
                <w:sz w:val="24"/>
                <w:szCs w:val="24"/>
              </w:rPr>
              <w:t xml:space="preserve"> ans</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15</w:t>
            </w:r>
            <w:r w:rsidR="00464F32" w:rsidRPr="00973911">
              <w:rPr>
                <w:rFonts w:ascii="Times New Roman" w:hAnsi="Times New Roman" w:cs="Times New Roman"/>
                <w:sz w:val="24"/>
                <w:szCs w:val="24"/>
              </w:rPr>
              <w:t xml:space="preserve"> ans</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16</w:t>
            </w:r>
            <w:r w:rsidR="00464F32" w:rsidRPr="00973911">
              <w:rPr>
                <w:rFonts w:ascii="Times New Roman" w:hAnsi="Times New Roman" w:cs="Times New Roman"/>
                <w:sz w:val="24"/>
                <w:szCs w:val="24"/>
              </w:rPr>
              <w:t xml:space="preserve"> ans</w:t>
            </w:r>
          </w:p>
        </w:tc>
        <w:tc>
          <w:tcPr>
            <w:tcW w:w="1288" w:type="dxa"/>
          </w:tcPr>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19</w:t>
            </w:r>
            <w:r w:rsidR="00464F32" w:rsidRPr="00973911">
              <w:rPr>
                <w:rFonts w:ascii="Times New Roman" w:hAnsi="Times New Roman" w:cs="Times New Roman"/>
                <w:sz w:val="24"/>
                <w:szCs w:val="24"/>
              </w:rPr>
              <w:t xml:space="preserve"> ans</w:t>
            </w:r>
          </w:p>
        </w:tc>
        <w:tc>
          <w:tcPr>
            <w:tcW w:w="1288" w:type="dxa"/>
          </w:tcPr>
          <w:p w:rsidR="007E7DDE" w:rsidRPr="00973911" w:rsidRDefault="002868F9"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13ans</w:t>
            </w:r>
          </w:p>
        </w:tc>
      </w:tr>
    </w:tbl>
    <w:p w:rsidR="007E7DDE" w:rsidRPr="00973911" w:rsidRDefault="007E7DDE" w:rsidP="00973911">
      <w:pPr>
        <w:spacing w:line="360" w:lineRule="auto"/>
        <w:jc w:val="both"/>
        <w:rPr>
          <w:rFonts w:ascii="Times New Roman" w:hAnsi="Times New Roman" w:cs="Times New Roman"/>
          <w:sz w:val="24"/>
          <w:szCs w:val="24"/>
        </w:rPr>
      </w:pPr>
      <w:r w:rsidRPr="00973911">
        <w:rPr>
          <w:rFonts w:ascii="Times New Roman" w:hAnsi="Times New Roman" w:cs="Times New Roman"/>
          <w:b/>
          <w:sz w:val="24"/>
          <w:szCs w:val="24"/>
        </w:rPr>
        <w:t>SOURCE</w:t>
      </w:r>
      <w:r w:rsidR="00570D75" w:rsidRPr="00973911">
        <w:rPr>
          <w:rFonts w:ascii="Times New Roman" w:hAnsi="Times New Roman" w:cs="Times New Roman"/>
          <w:sz w:val="24"/>
          <w:szCs w:val="24"/>
        </w:rPr>
        <w:t xml:space="preserve"> : </w:t>
      </w:r>
      <w:r w:rsidR="00570D75" w:rsidRPr="00973911">
        <w:rPr>
          <w:rFonts w:ascii="Times New Roman" w:hAnsi="Times New Roman" w:cs="Times New Roman"/>
          <w:b/>
          <w:sz w:val="24"/>
          <w:szCs w:val="24"/>
        </w:rPr>
        <w:t>fond de dossier des mineurs</w:t>
      </w:r>
    </w:p>
    <w:p w:rsidR="00EE2280" w:rsidRPr="00973911" w:rsidRDefault="007E7DDE"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Le critère de </w:t>
      </w:r>
      <w:r w:rsidR="00464F32" w:rsidRPr="00973911">
        <w:rPr>
          <w:rFonts w:ascii="Times New Roman" w:hAnsi="Times New Roman" w:cs="Times New Roman"/>
          <w:sz w:val="24"/>
          <w:szCs w:val="24"/>
        </w:rPr>
        <w:t>l’âge</w:t>
      </w:r>
      <w:r w:rsidRPr="00973911">
        <w:rPr>
          <w:rFonts w:ascii="Times New Roman" w:hAnsi="Times New Roman" w:cs="Times New Roman"/>
          <w:sz w:val="24"/>
          <w:szCs w:val="24"/>
        </w:rPr>
        <w:t xml:space="preserve"> est un élément probable de la récidive des </w:t>
      </w:r>
      <w:r w:rsidR="00464F32" w:rsidRPr="00973911">
        <w:rPr>
          <w:rFonts w:ascii="Times New Roman" w:hAnsi="Times New Roman" w:cs="Times New Roman"/>
          <w:sz w:val="24"/>
          <w:szCs w:val="24"/>
        </w:rPr>
        <w:t xml:space="preserve">mineurs. </w:t>
      </w:r>
      <w:r w:rsidRPr="00973911">
        <w:rPr>
          <w:rFonts w:ascii="Times New Roman" w:hAnsi="Times New Roman" w:cs="Times New Roman"/>
          <w:sz w:val="24"/>
          <w:szCs w:val="24"/>
        </w:rPr>
        <w:t xml:space="preserve">Plus le </w:t>
      </w:r>
      <w:r w:rsidR="00464F32" w:rsidRPr="00973911">
        <w:rPr>
          <w:rFonts w:ascii="Times New Roman" w:hAnsi="Times New Roman" w:cs="Times New Roman"/>
          <w:sz w:val="24"/>
          <w:szCs w:val="24"/>
        </w:rPr>
        <w:t>dé</w:t>
      </w:r>
      <w:r w:rsidR="009B29FE">
        <w:rPr>
          <w:rFonts w:ascii="Times New Roman" w:hAnsi="Times New Roman" w:cs="Times New Roman"/>
          <w:sz w:val="24"/>
          <w:szCs w:val="24"/>
        </w:rPr>
        <w:t xml:space="preserve">linquant est trop jeune plus </w:t>
      </w:r>
      <w:r w:rsidR="00464F32" w:rsidRPr="00973911">
        <w:rPr>
          <w:rFonts w:ascii="Times New Roman" w:hAnsi="Times New Roman" w:cs="Times New Roman"/>
          <w:sz w:val="24"/>
          <w:szCs w:val="24"/>
        </w:rPr>
        <w:t xml:space="preserve">il y’a de forte chance qu’il récidive. Si l’on se réfère au tableau l’âge le plus récurrent </w:t>
      </w:r>
      <w:r w:rsidR="00FF6E61">
        <w:rPr>
          <w:rFonts w:ascii="Times New Roman" w:hAnsi="Times New Roman" w:cs="Times New Roman"/>
          <w:sz w:val="24"/>
          <w:szCs w:val="24"/>
        </w:rPr>
        <w:t xml:space="preserve">est de 16 ans. </w:t>
      </w:r>
      <w:r w:rsidR="00045884">
        <w:rPr>
          <w:rFonts w:ascii="Times New Roman" w:hAnsi="Times New Roman" w:cs="Times New Roman"/>
          <w:sz w:val="24"/>
          <w:szCs w:val="24"/>
        </w:rPr>
        <w:t xml:space="preserve">C’est </w:t>
      </w:r>
      <w:r w:rsidR="001029B2">
        <w:rPr>
          <w:rFonts w:ascii="Times New Roman" w:hAnsi="Times New Roman" w:cs="Times New Roman"/>
          <w:sz w:val="24"/>
          <w:szCs w:val="24"/>
        </w:rPr>
        <w:t xml:space="preserve">parce que certains d’entre eux </w:t>
      </w:r>
      <w:r w:rsidR="00045884">
        <w:rPr>
          <w:rFonts w:ascii="Times New Roman" w:hAnsi="Times New Roman" w:cs="Times New Roman"/>
          <w:sz w:val="24"/>
          <w:szCs w:val="24"/>
        </w:rPr>
        <w:t xml:space="preserve">ont déjà commis des infractions </w:t>
      </w:r>
      <w:r w:rsidR="00045884">
        <w:rPr>
          <w:rFonts w:ascii="Times New Roman" w:hAnsi="Times New Roman" w:cs="Times New Roman"/>
          <w:sz w:val="24"/>
          <w:szCs w:val="24"/>
        </w:rPr>
        <w:lastRenderedPageBreak/>
        <w:t>différentes. Ils sont alors dits réitérant : ils ont commis un vol et un viol. Et il est fort possible qu’i</w:t>
      </w:r>
      <w:r w:rsidR="00C845DF">
        <w:rPr>
          <w:rFonts w:ascii="Times New Roman" w:hAnsi="Times New Roman" w:cs="Times New Roman"/>
          <w:sz w:val="24"/>
          <w:szCs w:val="24"/>
        </w:rPr>
        <w:t>l</w:t>
      </w:r>
      <w:r w:rsidR="00045884">
        <w:rPr>
          <w:rFonts w:ascii="Times New Roman" w:hAnsi="Times New Roman" w:cs="Times New Roman"/>
          <w:sz w:val="24"/>
          <w:szCs w:val="24"/>
        </w:rPr>
        <w:t xml:space="preserve"> récidive vue la précocité de leur âge. Ce</w:t>
      </w:r>
      <w:r w:rsidR="001029B2">
        <w:rPr>
          <w:rFonts w:ascii="Times New Roman" w:hAnsi="Times New Roman" w:cs="Times New Roman"/>
          <w:sz w:val="24"/>
          <w:szCs w:val="24"/>
        </w:rPr>
        <w:t xml:space="preserve"> qui</w:t>
      </w:r>
      <w:r w:rsidR="00045884">
        <w:rPr>
          <w:rFonts w:ascii="Times New Roman" w:hAnsi="Times New Roman" w:cs="Times New Roman"/>
          <w:sz w:val="24"/>
          <w:szCs w:val="24"/>
        </w:rPr>
        <w:t xml:space="preserve"> semble corroborer avec les résultats qui sont sortis de la recherche de l’institut national de la statistique </w:t>
      </w:r>
      <w:r w:rsidR="0071068D">
        <w:rPr>
          <w:rFonts w:ascii="Times New Roman" w:hAnsi="Times New Roman" w:cs="Times New Roman"/>
          <w:sz w:val="24"/>
          <w:szCs w:val="24"/>
        </w:rPr>
        <w:t xml:space="preserve">et des études économiques (INSEE) de France, qui affirme que plus le </w:t>
      </w:r>
      <w:r w:rsidR="009B29FE">
        <w:rPr>
          <w:rFonts w:ascii="Times New Roman" w:hAnsi="Times New Roman" w:cs="Times New Roman"/>
          <w:sz w:val="24"/>
          <w:szCs w:val="24"/>
        </w:rPr>
        <w:t xml:space="preserve">délinquant </w:t>
      </w:r>
      <w:r w:rsidR="001029B2">
        <w:rPr>
          <w:rFonts w:ascii="Times New Roman" w:hAnsi="Times New Roman" w:cs="Times New Roman"/>
          <w:sz w:val="24"/>
          <w:szCs w:val="24"/>
        </w:rPr>
        <w:t>est</w:t>
      </w:r>
      <w:r w:rsidR="009B29FE">
        <w:rPr>
          <w:rFonts w:ascii="Times New Roman" w:hAnsi="Times New Roman" w:cs="Times New Roman"/>
          <w:sz w:val="24"/>
          <w:szCs w:val="24"/>
        </w:rPr>
        <w:t xml:space="preserve"> jeune plus</w:t>
      </w:r>
      <w:r w:rsidR="0071068D">
        <w:rPr>
          <w:rFonts w:ascii="Times New Roman" w:hAnsi="Times New Roman" w:cs="Times New Roman"/>
          <w:sz w:val="24"/>
          <w:szCs w:val="24"/>
        </w:rPr>
        <w:t xml:space="preserve"> il a de forte chance qu’il récidive.</w:t>
      </w:r>
      <w:r w:rsidR="00045884">
        <w:rPr>
          <w:rFonts w:ascii="Times New Roman" w:hAnsi="Times New Roman" w:cs="Times New Roman"/>
          <w:sz w:val="24"/>
          <w:szCs w:val="24"/>
        </w:rPr>
        <w:t xml:space="preserve">   </w:t>
      </w:r>
    </w:p>
    <w:p w:rsidR="00A73CF6" w:rsidRPr="00973911" w:rsidRDefault="00A73CF6" w:rsidP="00973911">
      <w:pPr>
        <w:spacing w:line="360" w:lineRule="auto"/>
        <w:ind w:firstLine="284"/>
        <w:jc w:val="both"/>
        <w:rPr>
          <w:rFonts w:ascii="Times New Roman" w:hAnsi="Times New Roman" w:cs="Times New Roman"/>
          <w:b/>
          <w:sz w:val="24"/>
          <w:szCs w:val="24"/>
        </w:rPr>
      </w:pPr>
      <w:r w:rsidRPr="00973911">
        <w:rPr>
          <w:rFonts w:ascii="Times New Roman" w:hAnsi="Times New Roman" w:cs="Times New Roman"/>
          <w:b/>
          <w:sz w:val="24"/>
          <w:szCs w:val="24"/>
        </w:rPr>
        <w:t xml:space="preserve">La répartition selon le passé pénal </w:t>
      </w:r>
    </w:p>
    <w:tbl>
      <w:tblPr>
        <w:tblStyle w:val="Grilledutableau"/>
        <w:tblW w:w="0" w:type="auto"/>
        <w:tblLook w:val="04A0" w:firstRow="1" w:lastRow="0" w:firstColumn="1" w:lastColumn="0" w:noHBand="0" w:noVBand="1"/>
      </w:tblPr>
      <w:tblGrid>
        <w:gridCol w:w="1288"/>
        <w:gridCol w:w="1288"/>
        <w:gridCol w:w="1288"/>
        <w:gridCol w:w="1288"/>
        <w:gridCol w:w="1288"/>
        <w:gridCol w:w="1288"/>
        <w:gridCol w:w="1288"/>
      </w:tblGrid>
      <w:tr w:rsidR="00973911" w:rsidRPr="00973911" w:rsidTr="00630862">
        <w:tc>
          <w:tcPr>
            <w:tcW w:w="1288" w:type="dxa"/>
          </w:tcPr>
          <w:p w:rsidR="00630862" w:rsidRPr="00D959C6" w:rsidRDefault="00630862" w:rsidP="00973911">
            <w:pPr>
              <w:spacing w:line="360" w:lineRule="auto"/>
              <w:jc w:val="both"/>
              <w:rPr>
                <w:rFonts w:ascii="Times New Roman" w:hAnsi="Times New Roman" w:cs="Times New Roman"/>
                <w:b/>
                <w:sz w:val="24"/>
                <w:szCs w:val="24"/>
              </w:rPr>
            </w:pPr>
            <w:r w:rsidRPr="00D959C6">
              <w:rPr>
                <w:rFonts w:ascii="Times New Roman" w:hAnsi="Times New Roman" w:cs="Times New Roman"/>
                <w:b/>
                <w:sz w:val="24"/>
                <w:szCs w:val="24"/>
              </w:rPr>
              <w:t>MINEUR</w:t>
            </w:r>
          </w:p>
        </w:tc>
        <w:tc>
          <w:tcPr>
            <w:tcW w:w="1288" w:type="dxa"/>
          </w:tcPr>
          <w:p w:rsidR="00630862" w:rsidRPr="00D959C6" w:rsidRDefault="00630862" w:rsidP="00D959C6">
            <w:pPr>
              <w:tabs>
                <w:tab w:val="left" w:pos="765"/>
              </w:tabs>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M1</w:t>
            </w:r>
            <w:r w:rsidR="00D959C6" w:rsidRPr="00D959C6">
              <w:rPr>
                <w:rFonts w:ascii="Times New Roman" w:hAnsi="Times New Roman" w:cs="Times New Roman"/>
                <w:sz w:val="24"/>
                <w:szCs w:val="24"/>
              </w:rPr>
              <w:tab/>
            </w:r>
          </w:p>
        </w:tc>
        <w:tc>
          <w:tcPr>
            <w:tcW w:w="1288" w:type="dxa"/>
          </w:tcPr>
          <w:p w:rsidR="00630862" w:rsidRPr="00D959C6" w:rsidRDefault="00630862"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M2</w:t>
            </w:r>
          </w:p>
        </w:tc>
        <w:tc>
          <w:tcPr>
            <w:tcW w:w="1288" w:type="dxa"/>
          </w:tcPr>
          <w:p w:rsidR="00630862" w:rsidRPr="00D959C6" w:rsidRDefault="00630862"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M3</w:t>
            </w:r>
          </w:p>
        </w:tc>
        <w:tc>
          <w:tcPr>
            <w:tcW w:w="1288" w:type="dxa"/>
          </w:tcPr>
          <w:p w:rsidR="00630862" w:rsidRPr="00D959C6" w:rsidRDefault="00630862"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M4</w:t>
            </w:r>
          </w:p>
        </w:tc>
        <w:tc>
          <w:tcPr>
            <w:tcW w:w="1288" w:type="dxa"/>
          </w:tcPr>
          <w:p w:rsidR="00630862" w:rsidRPr="00D959C6" w:rsidRDefault="00630862"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M5</w:t>
            </w:r>
          </w:p>
        </w:tc>
        <w:tc>
          <w:tcPr>
            <w:tcW w:w="1288" w:type="dxa"/>
          </w:tcPr>
          <w:p w:rsidR="00630862" w:rsidRPr="00D959C6" w:rsidRDefault="00630862"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M6</w:t>
            </w:r>
          </w:p>
        </w:tc>
      </w:tr>
      <w:tr w:rsidR="00973911" w:rsidRPr="00973911" w:rsidTr="00630862">
        <w:tc>
          <w:tcPr>
            <w:tcW w:w="1288" w:type="dxa"/>
          </w:tcPr>
          <w:p w:rsidR="00630862" w:rsidRPr="00D959C6" w:rsidRDefault="00630862" w:rsidP="00973911">
            <w:pPr>
              <w:spacing w:line="360" w:lineRule="auto"/>
              <w:jc w:val="both"/>
              <w:rPr>
                <w:rFonts w:ascii="Times New Roman" w:hAnsi="Times New Roman" w:cs="Times New Roman"/>
                <w:b/>
                <w:sz w:val="24"/>
                <w:szCs w:val="24"/>
              </w:rPr>
            </w:pPr>
            <w:r w:rsidRPr="00D959C6">
              <w:rPr>
                <w:rFonts w:ascii="Times New Roman" w:hAnsi="Times New Roman" w:cs="Times New Roman"/>
                <w:b/>
                <w:sz w:val="24"/>
                <w:szCs w:val="24"/>
              </w:rPr>
              <w:t>PASSE PENAL</w:t>
            </w:r>
          </w:p>
        </w:tc>
        <w:tc>
          <w:tcPr>
            <w:tcW w:w="1288" w:type="dxa"/>
          </w:tcPr>
          <w:p w:rsidR="00630862" w:rsidRPr="00973911" w:rsidRDefault="0072710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Vol de ferraille</w:t>
            </w:r>
          </w:p>
        </w:tc>
        <w:tc>
          <w:tcPr>
            <w:tcW w:w="1288" w:type="dxa"/>
          </w:tcPr>
          <w:p w:rsidR="00630862" w:rsidRPr="00973911" w:rsidRDefault="008A1434"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M</w:t>
            </w:r>
            <w:r w:rsidR="0072710E" w:rsidRPr="00973911">
              <w:rPr>
                <w:rFonts w:ascii="Times New Roman" w:hAnsi="Times New Roman" w:cs="Times New Roman"/>
                <w:sz w:val="24"/>
                <w:szCs w:val="24"/>
              </w:rPr>
              <w:t>eurtre</w:t>
            </w:r>
          </w:p>
        </w:tc>
        <w:tc>
          <w:tcPr>
            <w:tcW w:w="1288" w:type="dxa"/>
          </w:tcPr>
          <w:p w:rsidR="00630862" w:rsidRPr="00973911" w:rsidRDefault="0072710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CBV</w:t>
            </w:r>
          </w:p>
        </w:tc>
        <w:tc>
          <w:tcPr>
            <w:tcW w:w="1288" w:type="dxa"/>
          </w:tcPr>
          <w:p w:rsidR="00630862" w:rsidRPr="00973911" w:rsidRDefault="0072710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CBV</w:t>
            </w:r>
          </w:p>
        </w:tc>
        <w:tc>
          <w:tcPr>
            <w:tcW w:w="1288" w:type="dxa"/>
          </w:tcPr>
          <w:p w:rsidR="00630862" w:rsidRPr="00973911" w:rsidRDefault="0072710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Détention et usage de chanvre indien</w:t>
            </w:r>
          </w:p>
        </w:tc>
        <w:tc>
          <w:tcPr>
            <w:tcW w:w="1288" w:type="dxa"/>
          </w:tcPr>
          <w:p w:rsidR="00630862" w:rsidRPr="00973911" w:rsidRDefault="00570D75"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Assassinat et détention d’armes</w:t>
            </w:r>
          </w:p>
        </w:tc>
      </w:tr>
    </w:tbl>
    <w:p w:rsidR="00A73CF6" w:rsidRPr="00973911" w:rsidRDefault="00570D75" w:rsidP="00973911">
      <w:pPr>
        <w:spacing w:line="360" w:lineRule="auto"/>
        <w:ind w:firstLine="284"/>
        <w:jc w:val="both"/>
        <w:rPr>
          <w:rFonts w:ascii="Times New Roman" w:hAnsi="Times New Roman" w:cs="Times New Roman"/>
          <w:b/>
          <w:sz w:val="24"/>
          <w:szCs w:val="24"/>
        </w:rPr>
      </w:pPr>
      <w:r w:rsidRPr="00973911">
        <w:rPr>
          <w:rFonts w:ascii="Times New Roman" w:hAnsi="Times New Roman" w:cs="Times New Roman"/>
          <w:b/>
          <w:sz w:val="24"/>
          <w:szCs w:val="24"/>
        </w:rPr>
        <w:t>SOURCE</w:t>
      </w:r>
      <w:r w:rsidRPr="00973911">
        <w:rPr>
          <w:rFonts w:ascii="Times New Roman" w:hAnsi="Times New Roman" w:cs="Times New Roman"/>
          <w:sz w:val="24"/>
          <w:szCs w:val="24"/>
        </w:rPr>
        <w:t xml:space="preserve"> : </w:t>
      </w:r>
      <w:r w:rsidRPr="00973911">
        <w:rPr>
          <w:rFonts w:ascii="Times New Roman" w:hAnsi="Times New Roman" w:cs="Times New Roman"/>
          <w:b/>
          <w:sz w:val="24"/>
          <w:szCs w:val="24"/>
        </w:rPr>
        <w:t>fond de dossier des mineurs</w:t>
      </w:r>
    </w:p>
    <w:p w:rsidR="00570D75" w:rsidRPr="00973911" w:rsidRDefault="00570D75"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Le passé pénal est un élément qui renseigne sur la probabilité d’adoption d’un comportement délinquant en rapport avec les caractéristiques propres de chaque mineur.</w:t>
      </w:r>
    </w:p>
    <w:p w:rsidR="00ED2DCC" w:rsidRPr="00973911" w:rsidRDefault="00ED2DCC" w:rsidP="00973911">
      <w:pPr>
        <w:spacing w:line="360" w:lineRule="auto"/>
        <w:ind w:firstLine="284"/>
        <w:jc w:val="both"/>
        <w:rPr>
          <w:rFonts w:ascii="Times New Roman" w:hAnsi="Times New Roman" w:cs="Times New Roman"/>
          <w:sz w:val="24"/>
          <w:szCs w:val="24"/>
        </w:rPr>
      </w:pPr>
      <w:r w:rsidRPr="00973911">
        <w:rPr>
          <w:rFonts w:ascii="Times New Roman" w:hAnsi="Times New Roman" w:cs="Times New Roman"/>
          <w:sz w:val="24"/>
          <w:szCs w:val="24"/>
        </w:rPr>
        <w:t xml:space="preserve">Les antécédents judiciaires ont aussi une influence sur le risque de récidive. En </w:t>
      </w:r>
      <w:r w:rsidR="00244178" w:rsidRPr="00973911">
        <w:rPr>
          <w:rFonts w:ascii="Times New Roman" w:hAnsi="Times New Roman" w:cs="Times New Roman"/>
          <w:sz w:val="24"/>
          <w:szCs w:val="24"/>
        </w:rPr>
        <w:t>effet,</w:t>
      </w:r>
      <w:r w:rsidRPr="00973911">
        <w:rPr>
          <w:rFonts w:ascii="Times New Roman" w:hAnsi="Times New Roman" w:cs="Times New Roman"/>
          <w:sz w:val="24"/>
          <w:szCs w:val="24"/>
        </w:rPr>
        <w:t xml:space="preserve"> les jeunes </w:t>
      </w:r>
      <w:r w:rsidR="006A6849" w:rsidRPr="00973911">
        <w:rPr>
          <w:rFonts w:ascii="Times New Roman" w:hAnsi="Times New Roman" w:cs="Times New Roman"/>
          <w:sz w:val="24"/>
          <w:szCs w:val="24"/>
        </w:rPr>
        <w:t>multi-</w:t>
      </w:r>
      <w:r w:rsidR="00244178" w:rsidRPr="00973911">
        <w:rPr>
          <w:rFonts w:ascii="Times New Roman" w:hAnsi="Times New Roman" w:cs="Times New Roman"/>
          <w:sz w:val="24"/>
          <w:szCs w:val="24"/>
        </w:rPr>
        <w:t>réitérant,</w:t>
      </w:r>
      <w:r w:rsidR="006A6849" w:rsidRPr="00973911">
        <w:rPr>
          <w:rFonts w:ascii="Times New Roman" w:hAnsi="Times New Roman" w:cs="Times New Roman"/>
          <w:sz w:val="24"/>
          <w:szCs w:val="24"/>
        </w:rPr>
        <w:t xml:space="preserve"> qui ont déjà fait l’objet de </w:t>
      </w:r>
      <w:r w:rsidR="00244178" w:rsidRPr="00973911">
        <w:rPr>
          <w:rFonts w:ascii="Times New Roman" w:hAnsi="Times New Roman" w:cs="Times New Roman"/>
          <w:sz w:val="24"/>
          <w:szCs w:val="24"/>
        </w:rPr>
        <w:t>condamnation,</w:t>
      </w:r>
      <w:r w:rsidR="006A6849" w:rsidRPr="00973911">
        <w:rPr>
          <w:rFonts w:ascii="Times New Roman" w:hAnsi="Times New Roman" w:cs="Times New Roman"/>
          <w:sz w:val="24"/>
          <w:szCs w:val="24"/>
        </w:rPr>
        <w:t xml:space="preserve"> ont des risques de récidive plus élevé.</w:t>
      </w:r>
    </w:p>
    <w:p w:rsidR="0020771D" w:rsidRPr="00973911" w:rsidRDefault="005B722E"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 xml:space="preserve">Les caractéristiques propres sont </w:t>
      </w:r>
      <w:r w:rsidR="00EE1DD2" w:rsidRPr="00973911">
        <w:rPr>
          <w:rFonts w:ascii="Times New Roman" w:hAnsi="Times New Roman" w:cs="Times New Roman"/>
          <w:sz w:val="24"/>
          <w:szCs w:val="24"/>
        </w:rPr>
        <w:t>liées</w:t>
      </w:r>
      <w:r w:rsidRPr="00973911">
        <w:rPr>
          <w:rFonts w:ascii="Times New Roman" w:hAnsi="Times New Roman" w:cs="Times New Roman"/>
          <w:sz w:val="24"/>
          <w:szCs w:val="24"/>
        </w:rPr>
        <w:t xml:space="preserve"> parfois à la possibilité à se frustrer très vite comme ce fut le cas de la mineur M4 et M6. Ces derniers dans</w:t>
      </w:r>
      <w:r w:rsidR="0071068D">
        <w:rPr>
          <w:rFonts w:ascii="Times New Roman" w:hAnsi="Times New Roman" w:cs="Times New Roman"/>
          <w:sz w:val="24"/>
          <w:szCs w:val="24"/>
        </w:rPr>
        <w:t xml:space="preserve"> leur interaction,  se fâchent trop vite et </w:t>
      </w:r>
      <w:r w:rsidR="00EE1DD2" w:rsidRPr="00973911">
        <w:rPr>
          <w:rFonts w:ascii="Times New Roman" w:hAnsi="Times New Roman" w:cs="Times New Roman"/>
          <w:sz w:val="24"/>
          <w:szCs w:val="24"/>
        </w:rPr>
        <w:t xml:space="preserve"> perdent le contrôle et la maitrise de leurs </w:t>
      </w:r>
      <w:r w:rsidR="00351F52" w:rsidRPr="00973911">
        <w:rPr>
          <w:rFonts w:ascii="Times New Roman" w:hAnsi="Times New Roman" w:cs="Times New Roman"/>
          <w:sz w:val="24"/>
          <w:szCs w:val="24"/>
        </w:rPr>
        <w:t>émo</w:t>
      </w:r>
      <w:r w:rsidR="00351F52">
        <w:rPr>
          <w:rFonts w:ascii="Times New Roman" w:hAnsi="Times New Roman" w:cs="Times New Roman"/>
          <w:sz w:val="24"/>
          <w:szCs w:val="24"/>
        </w:rPr>
        <w:t xml:space="preserve">tions. </w:t>
      </w:r>
      <w:r w:rsidR="00C845DF">
        <w:rPr>
          <w:rFonts w:ascii="Times New Roman" w:hAnsi="Times New Roman" w:cs="Times New Roman"/>
          <w:sz w:val="24"/>
          <w:szCs w:val="24"/>
        </w:rPr>
        <w:t>Et ce fut le cas avec le mineur</w:t>
      </w:r>
      <w:r w:rsidR="00EE1DD2" w:rsidRPr="00973911">
        <w:rPr>
          <w:rFonts w:ascii="Times New Roman" w:hAnsi="Times New Roman" w:cs="Times New Roman"/>
          <w:sz w:val="24"/>
          <w:szCs w:val="24"/>
        </w:rPr>
        <w:t xml:space="preserve"> M3 qui lorsqu’il est en c</w:t>
      </w:r>
      <w:r w:rsidR="00C845DF">
        <w:rPr>
          <w:rFonts w:ascii="Times New Roman" w:hAnsi="Times New Roman" w:cs="Times New Roman"/>
          <w:sz w:val="24"/>
          <w:szCs w:val="24"/>
        </w:rPr>
        <w:t>olère avec quelqu’un cherche coûte que cou</w:t>
      </w:r>
      <w:r w:rsidR="00C845DF" w:rsidRPr="00973911">
        <w:rPr>
          <w:rFonts w:ascii="Times New Roman" w:hAnsi="Times New Roman" w:cs="Times New Roman"/>
          <w:sz w:val="24"/>
          <w:szCs w:val="24"/>
        </w:rPr>
        <w:t>te</w:t>
      </w:r>
      <w:r w:rsidR="00EE1DD2" w:rsidRPr="00973911">
        <w:rPr>
          <w:rFonts w:ascii="Times New Roman" w:hAnsi="Times New Roman" w:cs="Times New Roman"/>
          <w:sz w:val="24"/>
          <w:szCs w:val="24"/>
        </w:rPr>
        <w:t xml:space="preserve"> un moyen pour lui faire du mal. Pour le mineur </w:t>
      </w:r>
      <w:r w:rsidR="002C2864" w:rsidRPr="00973911">
        <w:rPr>
          <w:rFonts w:ascii="Times New Roman" w:hAnsi="Times New Roman" w:cs="Times New Roman"/>
          <w:sz w:val="24"/>
          <w:szCs w:val="24"/>
        </w:rPr>
        <w:t>M5,</w:t>
      </w:r>
      <w:r w:rsidR="00EE1DD2" w:rsidRPr="00973911">
        <w:rPr>
          <w:rFonts w:ascii="Times New Roman" w:hAnsi="Times New Roman" w:cs="Times New Roman"/>
          <w:sz w:val="24"/>
          <w:szCs w:val="24"/>
        </w:rPr>
        <w:t xml:space="preserve"> la fréquence de ses réseaux sociaux délinquants peut l’amener à re</w:t>
      </w:r>
      <w:r w:rsidR="002C2864" w:rsidRPr="00973911">
        <w:rPr>
          <w:rFonts w:ascii="Times New Roman" w:hAnsi="Times New Roman" w:cs="Times New Roman"/>
          <w:sz w:val="24"/>
          <w:szCs w:val="24"/>
        </w:rPr>
        <w:t>prendre ses penchants délinquants</w:t>
      </w:r>
      <w:r w:rsidR="00EE1DD2" w:rsidRPr="00973911">
        <w:rPr>
          <w:rFonts w:ascii="Times New Roman" w:hAnsi="Times New Roman" w:cs="Times New Roman"/>
          <w:sz w:val="24"/>
          <w:szCs w:val="24"/>
        </w:rPr>
        <w:t>.</w:t>
      </w:r>
      <w:r w:rsidR="003F7E01" w:rsidRPr="00973911">
        <w:rPr>
          <w:rFonts w:ascii="Times New Roman" w:hAnsi="Times New Roman" w:cs="Times New Roman"/>
          <w:sz w:val="24"/>
          <w:szCs w:val="24"/>
        </w:rPr>
        <w:t xml:space="preserve"> Pour le mineur </w:t>
      </w:r>
      <w:r w:rsidR="00DE4AE8" w:rsidRPr="00973911">
        <w:rPr>
          <w:rFonts w:ascii="Times New Roman" w:hAnsi="Times New Roman" w:cs="Times New Roman"/>
          <w:sz w:val="24"/>
          <w:szCs w:val="24"/>
        </w:rPr>
        <w:t>M1,</w:t>
      </w:r>
      <w:r w:rsidR="003F7E01" w:rsidRPr="00973911">
        <w:rPr>
          <w:rFonts w:ascii="Times New Roman" w:hAnsi="Times New Roman" w:cs="Times New Roman"/>
          <w:sz w:val="24"/>
          <w:szCs w:val="24"/>
        </w:rPr>
        <w:t xml:space="preserve"> son manque de </w:t>
      </w:r>
      <w:r w:rsidR="00DE4AE8" w:rsidRPr="00973911">
        <w:rPr>
          <w:rFonts w:ascii="Times New Roman" w:hAnsi="Times New Roman" w:cs="Times New Roman"/>
          <w:sz w:val="24"/>
          <w:szCs w:val="24"/>
        </w:rPr>
        <w:t>maitrise liée</w:t>
      </w:r>
      <w:r w:rsidR="003F7E01" w:rsidRPr="00973911">
        <w:rPr>
          <w:rFonts w:ascii="Times New Roman" w:hAnsi="Times New Roman" w:cs="Times New Roman"/>
          <w:sz w:val="24"/>
          <w:szCs w:val="24"/>
        </w:rPr>
        <w:t xml:space="preserve"> aux penchants délinquants doubl</w:t>
      </w:r>
      <w:r w:rsidR="003D5448" w:rsidRPr="00973911">
        <w:rPr>
          <w:rFonts w:ascii="Times New Roman" w:hAnsi="Times New Roman" w:cs="Times New Roman"/>
          <w:sz w:val="24"/>
          <w:szCs w:val="24"/>
        </w:rPr>
        <w:t>é d’une situation de précarité que sa famille rencontre peut lui faire replonger dans ses travers délinquants.</w:t>
      </w:r>
    </w:p>
    <w:p w:rsidR="000352E1" w:rsidRDefault="0020771D" w:rsidP="00973911">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 xml:space="preserve">Pour le mineur </w:t>
      </w:r>
      <w:r w:rsidR="000352E1" w:rsidRPr="00973911">
        <w:rPr>
          <w:rFonts w:ascii="Times New Roman" w:hAnsi="Times New Roman" w:cs="Times New Roman"/>
          <w:sz w:val="24"/>
          <w:szCs w:val="24"/>
        </w:rPr>
        <w:t>M2,</w:t>
      </w:r>
      <w:r w:rsidRPr="00973911">
        <w:rPr>
          <w:rFonts w:ascii="Times New Roman" w:hAnsi="Times New Roman" w:cs="Times New Roman"/>
          <w:sz w:val="24"/>
          <w:szCs w:val="24"/>
        </w:rPr>
        <w:t xml:space="preserve"> l’absence de réseau social stable et sécurisant peut </w:t>
      </w:r>
      <w:r w:rsidR="000352E1" w:rsidRPr="00973911">
        <w:rPr>
          <w:rFonts w:ascii="Times New Roman" w:hAnsi="Times New Roman" w:cs="Times New Roman"/>
          <w:sz w:val="24"/>
          <w:szCs w:val="24"/>
        </w:rPr>
        <w:t>être</w:t>
      </w:r>
      <w:r w:rsidRPr="00973911">
        <w:rPr>
          <w:rFonts w:ascii="Times New Roman" w:hAnsi="Times New Roman" w:cs="Times New Roman"/>
          <w:sz w:val="24"/>
          <w:szCs w:val="24"/>
        </w:rPr>
        <w:t xml:space="preserve"> un handicap dans ses interactions </w:t>
      </w:r>
      <w:r w:rsidR="000352E1" w:rsidRPr="00973911">
        <w:rPr>
          <w:rFonts w:ascii="Times New Roman" w:hAnsi="Times New Roman" w:cs="Times New Roman"/>
          <w:sz w:val="24"/>
          <w:szCs w:val="24"/>
        </w:rPr>
        <w:t>et déboucher sur des influences délinquantes.</w:t>
      </w:r>
    </w:p>
    <w:p w:rsidR="00FA2C29" w:rsidRDefault="00FA2C29" w:rsidP="00973911">
      <w:pPr>
        <w:spacing w:line="360" w:lineRule="auto"/>
        <w:jc w:val="both"/>
        <w:rPr>
          <w:rFonts w:ascii="Times New Roman" w:hAnsi="Times New Roman" w:cs="Times New Roman"/>
          <w:sz w:val="24"/>
          <w:szCs w:val="24"/>
        </w:rPr>
      </w:pPr>
    </w:p>
    <w:p w:rsidR="00FA2C29" w:rsidRDefault="00FA2C29" w:rsidP="00973911">
      <w:pPr>
        <w:spacing w:line="360" w:lineRule="auto"/>
        <w:jc w:val="both"/>
        <w:rPr>
          <w:rFonts w:ascii="Times New Roman" w:hAnsi="Times New Roman" w:cs="Times New Roman"/>
          <w:sz w:val="24"/>
          <w:szCs w:val="24"/>
        </w:rPr>
      </w:pPr>
    </w:p>
    <w:p w:rsidR="00FA2C29" w:rsidRPr="00973911" w:rsidRDefault="00FA2C29" w:rsidP="00973911">
      <w:pPr>
        <w:spacing w:line="360" w:lineRule="auto"/>
        <w:jc w:val="both"/>
        <w:rPr>
          <w:rFonts w:ascii="Times New Roman" w:hAnsi="Times New Roman" w:cs="Times New Roman"/>
          <w:sz w:val="24"/>
          <w:szCs w:val="24"/>
        </w:rPr>
      </w:pPr>
    </w:p>
    <w:p w:rsidR="00C46141" w:rsidRPr="00973911" w:rsidRDefault="00C46141"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 xml:space="preserve">Répartition selon </w:t>
      </w:r>
      <w:r w:rsidR="00261DAD" w:rsidRPr="00973911">
        <w:rPr>
          <w:rFonts w:ascii="Times New Roman" w:hAnsi="Times New Roman" w:cs="Times New Roman"/>
          <w:b/>
          <w:sz w:val="24"/>
          <w:szCs w:val="24"/>
        </w:rPr>
        <w:t>le niveau de soutien et le réseau social</w:t>
      </w:r>
    </w:p>
    <w:tbl>
      <w:tblPr>
        <w:tblStyle w:val="Grilledutableau"/>
        <w:tblW w:w="9214" w:type="dxa"/>
        <w:tblInd w:w="-5" w:type="dxa"/>
        <w:tblLayout w:type="fixed"/>
        <w:tblLook w:val="04A0" w:firstRow="1" w:lastRow="0" w:firstColumn="1" w:lastColumn="0" w:noHBand="0" w:noVBand="1"/>
      </w:tblPr>
      <w:tblGrid>
        <w:gridCol w:w="1276"/>
        <w:gridCol w:w="1418"/>
        <w:gridCol w:w="1417"/>
        <w:gridCol w:w="1276"/>
        <w:gridCol w:w="1303"/>
        <w:gridCol w:w="1248"/>
        <w:gridCol w:w="1276"/>
      </w:tblGrid>
      <w:tr w:rsidR="00973911" w:rsidRPr="00973911" w:rsidTr="003C53E7">
        <w:tc>
          <w:tcPr>
            <w:tcW w:w="1276" w:type="dxa"/>
          </w:tcPr>
          <w:p w:rsidR="00261DAD" w:rsidRPr="00973911" w:rsidRDefault="00261DAD"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lastRenderedPageBreak/>
              <w:t>Mineur</w:t>
            </w:r>
          </w:p>
        </w:tc>
        <w:tc>
          <w:tcPr>
            <w:tcW w:w="1418" w:type="dxa"/>
          </w:tcPr>
          <w:p w:rsidR="00261DAD" w:rsidRPr="00973911" w:rsidRDefault="00261DAD"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M1</w:t>
            </w:r>
          </w:p>
        </w:tc>
        <w:tc>
          <w:tcPr>
            <w:tcW w:w="1417" w:type="dxa"/>
          </w:tcPr>
          <w:p w:rsidR="00261DAD" w:rsidRPr="00973911" w:rsidRDefault="00261DAD"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M2</w:t>
            </w:r>
          </w:p>
        </w:tc>
        <w:tc>
          <w:tcPr>
            <w:tcW w:w="1276" w:type="dxa"/>
          </w:tcPr>
          <w:p w:rsidR="00261DAD" w:rsidRPr="00973911" w:rsidRDefault="00261DAD"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M3</w:t>
            </w:r>
          </w:p>
        </w:tc>
        <w:tc>
          <w:tcPr>
            <w:tcW w:w="1303" w:type="dxa"/>
          </w:tcPr>
          <w:p w:rsidR="00261DAD" w:rsidRPr="00973911" w:rsidRDefault="00261DAD"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M4</w:t>
            </w:r>
          </w:p>
        </w:tc>
        <w:tc>
          <w:tcPr>
            <w:tcW w:w="1248" w:type="dxa"/>
          </w:tcPr>
          <w:p w:rsidR="00261DAD" w:rsidRPr="00973911" w:rsidRDefault="002F3D0D"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M5</w:t>
            </w:r>
          </w:p>
        </w:tc>
        <w:tc>
          <w:tcPr>
            <w:tcW w:w="1276" w:type="dxa"/>
          </w:tcPr>
          <w:p w:rsidR="00261DAD" w:rsidRPr="00973911" w:rsidRDefault="002F3D0D"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M6</w:t>
            </w:r>
          </w:p>
        </w:tc>
      </w:tr>
      <w:tr w:rsidR="00973911" w:rsidRPr="00973911" w:rsidTr="003C53E7">
        <w:tc>
          <w:tcPr>
            <w:tcW w:w="1276" w:type="dxa"/>
          </w:tcPr>
          <w:p w:rsidR="00261DAD" w:rsidRPr="00973911" w:rsidRDefault="00261DAD"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 xml:space="preserve">Soutien </w:t>
            </w:r>
          </w:p>
        </w:tc>
        <w:tc>
          <w:tcPr>
            <w:tcW w:w="1418" w:type="dxa"/>
          </w:tcPr>
          <w:p w:rsidR="00261DAD" w:rsidRPr="00D959C6" w:rsidRDefault="00351994"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A</w:t>
            </w:r>
            <w:r w:rsidR="004D48E4" w:rsidRPr="00D959C6">
              <w:rPr>
                <w:rFonts w:ascii="Times New Roman" w:hAnsi="Times New Roman" w:cs="Times New Roman"/>
                <w:sz w:val="24"/>
                <w:szCs w:val="24"/>
              </w:rPr>
              <w:t>cceptable</w:t>
            </w:r>
          </w:p>
        </w:tc>
        <w:tc>
          <w:tcPr>
            <w:tcW w:w="1417" w:type="dxa"/>
          </w:tcPr>
          <w:p w:rsidR="00261DAD" w:rsidRPr="00D959C6" w:rsidRDefault="004D48E4"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Peu satisfaisant</w:t>
            </w:r>
          </w:p>
        </w:tc>
        <w:tc>
          <w:tcPr>
            <w:tcW w:w="1276" w:type="dxa"/>
          </w:tcPr>
          <w:p w:rsidR="00261DAD" w:rsidRPr="00D959C6" w:rsidRDefault="004D48E4"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À</w:t>
            </w:r>
            <w:r w:rsidR="00875BE7" w:rsidRPr="00D959C6">
              <w:rPr>
                <w:rFonts w:ascii="Times New Roman" w:hAnsi="Times New Roman" w:cs="Times New Roman"/>
                <w:sz w:val="24"/>
                <w:szCs w:val="24"/>
              </w:rPr>
              <w:t xml:space="preserve"> améliorer</w:t>
            </w:r>
          </w:p>
        </w:tc>
        <w:tc>
          <w:tcPr>
            <w:tcW w:w="1303" w:type="dxa"/>
          </w:tcPr>
          <w:p w:rsidR="00261DAD" w:rsidRPr="00D959C6" w:rsidRDefault="004D48E4"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 xml:space="preserve">À améliorer </w:t>
            </w:r>
          </w:p>
        </w:tc>
        <w:tc>
          <w:tcPr>
            <w:tcW w:w="1248" w:type="dxa"/>
          </w:tcPr>
          <w:p w:rsidR="00261DAD" w:rsidRPr="00D959C6" w:rsidRDefault="004D48E4"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 xml:space="preserve">À </w:t>
            </w:r>
            <w:r w:rsidR="00875BE7" w:rsidRPr="00D959C6">
              <w:rPr>
                <w:rFonts w:ascii="Times New Roman" w:hAnsi="Times New Roman" w:cs="Times New Roman"/>
                <w:sz w:val="24"/>
                <w:szCs w:val="24"/>
              </w:rPr>
              <w:t>renforcer</w:t>
            </w:r>
          </w:p>
        </w:tc>
        <w:tc>
          <w:tcPr>
            <w:tcW w:w="1276" w:type="dxa"/>
          </w:tcPr>
          <w:p w:rsidR="00261DAD" w:rsidRPr="00D959C6" w:rsidRDefault="00875BE7"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À renforcer</w:t>
            </w:r>
          </w:p>
        </w:tc>
      </w:tr>
      <w:tr w:rsidR="00973911" w:rsidRPr="00973911" w:rsidTr="003C53E7">
        <w:tc>
          <w:tcPr>
            <w:tcW w:w="1276" w:type="dxa"/>
          </w:tcPr>
          <w:p w:rsidR="00261DAD" w:rsidRPr="00973911" w:rsidRDefault="00261DAD"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Réseau social</w:t>
            </w:r>
          </w:p>
        </w:tc>
        <w:tc>
          <w:tcPr>
            <w:tcW w:w="1418" w:type="dxa"/>
          </w:tcPr>
          <w:p w:rsidR="00261DAD" w:rsidRPr="00D959C6" w:rsidRDefault="004D48E4"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À surveiller</w:t>
            </w:r>
          </w:p>
        </w:tc>
        <w:tc>
          <w:tcPr>
            <w:tcW w:w="1417" w:type="dxa"/>
          </w:tcPr>
          <w:p w:rsidR="00261DAD" w:rsidRPr="00D959C6" w:rsidRDefault="004D48E4"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À surveiller / négatif</w:t>
            </w:r>
          </w:p>
        </w:tc>
        <w:tc>
          <w:tcPr>
            <w:tcW w:w="1276" w:type="dxa"/>
          </w:tcPr>
          <w:p w:rsidR="00261DAD" w:rsidRPr="00D959C6" w:rsidRDefault="004D48E4"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À surveiller</w:t>
            </w:r>
          </w:p>
        </w:tc>
        <w:tc>
          <w:tcPr>
            <w:tcW w:w="1303" w:type="dxa"/>
          </w:tcPr>
          <w:p w:rsidR="00261DAD" w:rsidRPr="00D959C6" w:rsidRDefault="00ED2DCC"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P</w:t>
            </w:r>
            <w:r w:rsidR="004D48E4" w:rsidRPr="00D959C6">
              <w:rPr>
                <w:rFonts w:ascii="Times New Roman" w:hAnsi="Times New Roman" w:cs="Times New Roman"/>
                <w:sz w:val="24"/>
                <w:szCs w:val="24"/>
              </w:rPr>
              <w:t>ositif</w:t>
            </w:r>
          </w:p>
        </w:tc>
        <w:tc>
          <w:tcPr>
            <w:tcW w:w="1248" w:type="dxa"/>
          </w:tcPr>
          <w:p w:rsidR="00261DAD" w:rsidRPr="00D959C6" w:rsidRDefault="00875BE7"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À surveillée</w:t>
            </w:r>
          </w:p>
        </w:tc>
        <w:tc>
          <w:tcPr>
            <w:tcW w:w="1276" w:type="dxa"/>
          </w:tcPr>
          <w:p w:rsidR="00261DAD" w:rsidRPr="00D959C6" w:rsidRDefault="00BF415B"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N</w:t>
            </w:r>
            <w:r w:rsidR="00875BE7" w:rsidRPr="00D959C6">
              <w:rPr>
                <w:rFonts w:ascii="Times New Roman" w:hAnsi="Times New Roman" w:cs="Times New Roman"/>
                <w:sz w:val="24"/>
                <w:szCs w:val="24"/>
              </w:rPr>
              <w:t>égatif</w:t>
            </w:r>
          </w:p>
        </w:tc>
      </w:tr>
      <w:tr w:rsidR="00973911" w:rsidRPr="00973911" w:rsidTr="003C53E7">
        <w:tc>
          <w:tcPr>
            <w:tcW w:w="1276" w:type="dxa"/>
          </w:tcPr>
          <w:p w:rsidR="00C85CE4" w:rsidRPr="00973911" w:rsidRDefault="003C53E7" w:rsidP="00973911">
            <w:pPr>
              <w:spacing w:line="360" w:lineRule="auto"/>
              <w:jc w:val="both"/>
              <w:rPr>
                <w:rFonts w:ascii="Times New Roman" w:hAnsi="Times New Roman" w:cs="Times New Roman"/>
                <w:b/>
                <w:sz w:val="24"/>
                <w:szCs w:val="24"/>
              </w:rPr>
            </w:pPr>
            <w:r>
              <w:rPr>
                <w:rFonts w:ascii="Times New Roman" w:hAnsi="Times New Roman" w:cs="Times New Roman"/>
                <w:b/>
                <w:sz w:val="24"/>
                <w:szCs w:val="24"/>
              </w:rPr>
              <w:t>Éducation</w:t>
            </w:r>
          </w:p>
        </w:tc>
        <w:tc>
          <w:tcPr>
            <w:tcW w:w="1418" w:type="dxa"/>
          </w:tcPr>
          <w:p w:rsidR="00C85CE4" w:rsidRPr="00D959C6" w:rsidRDefault="00BF415B"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CM2</w:t>
            </w:r>
          </w:p>
        </w:tc>
        <w:tc>
          <w:tcPr>
            <w:tcW w:w="1417" w:type="dxa"/>
          </w:tcPr>
          <w:p w:rsidR="00C85CE4" w:rsidRPr="00D959C6" w:rsidRDefault="00BF415B"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CM2</w:t>
            </w:r>
          </w:p>
        </w:tc>
        <w:tc>
          <w:tcPr>
            <w:tcW w:w="1276" w:type="dxa"/>
          </w:tcPr>
          <w:p w:rsidR="00C85CE4" w:rsidRPr="00D959C6" w:rsidRDefault="00BF415B"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CE1</w:t>
            </w:r>
          </w:p>
        </w:tc>
        <w:tc>
          <w:tcPr>
            <w:tcW w:w="1303" w:type="dxa"/>
          </w:tcPr>
          <w:p w:rsidR="00C85CE4" w:rsidRPr="00D959C6" w:rsidRDefault="00BF415B"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DAARA</w:t>
            </w:r>
          </w:p>
        </w:tc>
        <w:tc>
          <w:tcPr>
            <w:tcW w:w="1248" w:type="dxa"/>
          </w:tcPr>
          <w:p w:rsidR="00C85CE4" w:rsidRPr="00D959C6" w:rsidRDefault="00BF415B"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5</w:t>
            </w:r>
            <w:r w:rsidRPr="00D959C6">
              <w:rPr>
                <w:rFonts w:ascii="Times New Roman" w:hAnsi="Times New Roman" w:cs="Times New Roman"/>
                <w:sz w:val="24"/>
                <w:szCs w:val="24"/>
                <w:vertAlign w:val="superscript"/>
              </w:rPr>
              <w:t>e</w:t>
            </w:r>
          </w:p>
        </w:tc>
        <w:tc>
          <w:tcPr>
            <w:tcW w:w="1276" w:type="dxa"/>
          </w:tcPr>
          <w:p w:rsidR="00C85CE4" w:rsidRPr="00D959C6" w:rsidRDefault="00BF415B" w:rsidP="00973911">
            <w:pPr>
              <w:spacing w:line="360" w:lineRule="auto"/>
              <w:jc w:val="both"/>
              <w:rPr>
                <w:rFonts w:ascii="Times New Roman" w:hAnsi="Times New Roman" w:cs="Times New Roman"/>
                <w:sz w:val="24"/>
                <w:szCs w:val="24"/>
              </w:rPr>
            </w:pPr>
            <w:r w:rsidRPr="00D959C6">
              <w:rPr>
                <w:rFonts w:ascii="Times New Roman" w:hAnsi="Times New Roman" w:cs="Times New Roman"/>
                <w:sz w:val="24"/>
                <w:szCs w:val="24"/>
              </w:rPr>
              <w:t>DAARA</w:t>
            </w:r>
          </w:p>
        </w:tc>
      </w:tr>
    </w:tbl>
    <w:p w:rsidR="00261DAD" w:rsidRPr="00973911" w:rsidRDefault="00875BE7"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SOURCE : enquête sur les mineurs</w:t>
      </w:r>
    </w:p>
    <w:p w:rsidR="001D4BD8" w:rsidRDefault="00875BE7" w:rsidP="00973911">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Les résultats des enquête</w:t>
      </w:r>
      <w:r w:rsidR="0071068D" w:rsidRPr="00572A32">
        <w:rPr>
          <w:rFonts w:ascii="Times New Roman" w:hAnsi="Times New Roman" w:cs="Times New Roman"/>
          <w:sz w:val="24"/>
          <w:szCs w:val="24"/>
        </w:rPr>
        <w:t>s</w:t>
      </w:r>
      <w:r w:rsidRPr="00572A32">
        <w:rPr>
          <w:rFonts w:ascii="Times New Roman" w:hAnsi="Times New Roman" w:cs="Times New Roman"/>
          <w:sz w:val="24"/>
          <w:szCs w:val="24"/>
        </w:rPr>
        <w:t xml:space="preserve"> révèle</w:t>
      </w:r>
      <w:r w:rsidR="0071068D" w:rsidRPr="00572A32">
        <w:rPr>
          <w:rFonts w:ascii="Times New Roman" w:hAnsi="Times New Roman" w:cs="Times New Roman"/>
          <w:sz w:val="24"/>
          <w:szCs w:val="24"/>
        </w:rPr>
        <w:t>nt</w:t>
      </w:r>
      <w:r w:rsidRPr="00572A32">
        <w:rPr>
          <w:rFonts w:ascii="Times New Roman" w:hAnsi="Times New Roman" w:cs="Times New Roman"/>
          <w:sz w:val="24"/>
          <w:szCs w:val="24"/>
        </w:rPr>
        <w:t xml:space="preserve"> que du fait de leur nature influençable les mineurs doivent être soutenu</w:t>
      </w:r>
      <w:r w:rsidR="0071068D" w:rsidRPr="00572A32">
        <w:rPr>
          <w:rFonts w:ascii="Times New Roman" w:hAnsi="Times New Roman" w:cs="Times New Roman"/>
          <w:sz w:val="24"/>
          <w:szCs w:val="24"/>
        </w:rPr>
        <w:t>s</w:t>
      </w:r>
      <w:r w:rsidRPr="00572A32">
        <w:rPr>
          <w:rFonts w:ascii="Times New Roman" w:hAnsi="Times New Roman" w:cs="Times New Roman"/>
          <w:sz w:val="24"/>
          <w:szCs w:val="24"/>
        </w:rPr>
        <w:t xml:space="preserve"> d’une manière assidue et graduelle car la majorité des six interrogés affirment le besoin d’entendre souvent leurs parents et de se sentir comme en famille malgré la distance. De </w:t>
      </w:r>
      <w:r w:rsidR="00BE3B87">
        <w:rPr>
          <w:rFonts w:ascii="Times New Roman" w:hAnsi="Times New Roman" w:cs="Times New Roman"/>
          <w:sz w:val="24"/>
          <w:szCs w:val="24"/>
        </w:rPr>
        <w:t>surcroi</w:t>
      </w:r>
      <w:r w:rsidR="00BE3B87" w:rsidRPr="00572A32">
        <w:rPr>
          <w:rFonts w:ascii="Times New Roman" w:hAnsi="Times New Roman" w:cs="Times New Roman"/>
          <w:sz w:val="24"/>
          <w:szCs w:val="24"/>
        </w:rPr>
        <w:t>t</w:t>
      </w:r>
      <w:r w:rsidR="00C85CE4" w:rsidRPr="00572A32">
        <w:rPr>
          <w:rFonts w:ascii="Times New Roman" w:hAnsi="Times New Roman" w:cs="Times New Roman"/>
          <w:sz w:val="24"/>
          <w:szCs w:val="24"/>
        </w:rPr>
        <w:t>,</w:t>
      </w:r>
      <w:r w:rsidRPr="00572A32">
        <w:rPr>
          <w:rFonts w:ascii="Times New Roman" w:hAnsi="Times New Roman" w:cs="Times New Roman"/>
          <w:sz w:val="24"/>
          <w:szCs w:val="24"/>
        </w:rPr>
        <w:t xml:space="preserve"> sur les six </w:t>
      </w:r>
      <w:r w:rsidR="00C85CE4" w:rsidRPr="00572A32">
        <w:rPr>
          <w:rFonts w:ascii="Times New Roman" w:hAnsi="Times New Roman" w:cs="Times New Roman"/>
          <w:sz w:val="24"/>
          <w:szCs w:val="24"/>
        </w:rPr>
        <w:t>mineurs,</w:t>
      </w:r>
      <w:r w:rsidRPr="00572A32">
        <w:rPr>
          <w:rFonts w:ascii="Times New Roman" w:hAnsi="Times New Roman" w:cs="Times New Roman"/>
          <w:sz w:val="24"/>
          <w:szCs w:val="24"/>
        </w:rPr>
        <w:t xml:space="preserve"> deux</w:t>
      </w:r>
      <w:r w:rsidR="00B303B0" w:rsidRPr="00572A32">
        <w:rPr>
          <w:rFonts w:ascii="Times New Roman" w:hAnsi="Times New Roman" w:cs="Times New Roman"/>
          <w:sz w:val="24"/>
          <w:szCs w:val="24"/>
        </w:rPr>
        <w:t xml:space="preserve"> ont</w:t>
      </w:r>
      <w:r w:rsidRPr="00572A32">
        <w:rPr>
          <w:rFonts w:ascii="Times New Roman" w:hAnsi="Times New Roman" w:cs="Times New Roman"/>
          <w:sz w:val="24"/>
          <w:szCs w:val="24"/>
        </w:rPr>
        <w:t xml:space="preserve"> un réseau social négatif en l’occurrence M2 et </w:t>
      </w:r>
      <w:r w:rsidR="00C85CE4" w:rsidRPr="00572A32">
        <w:rPr>
          <w:rFonts w:ascii="Times New Roman" w:hAnsi="Times New Roman" w:cs="Times New Roman"/>
          <w:sz w:val="24"/>
          <w:szCs w:val="24"/>
        </w:rPr>
        <w:t xml:space="preserve">M6. </w:t>
      </w:r>
      <w:r w:rsidRPr="00572A32">
        <w:rPr>
          <w:rFonts w:ascii="Times New Roman" w:hAnsi="Times New Roman" w:cs="Times New Roman"/>
          <w:sz w:val="24"/>
          <w:szCs w:val="24"/>
        </w:rPr>
        <w:t xml:space="preserve">Tandis que le reste </w:t>
      </w:r>
      <w:r w:rsidR="00C85CE4" w:rsidRPr="00572A32">
        <w:rPr>
          <w:rFonts w:ascii="Times New Roman" w:hAnsi="Times New Roman" w:cs="Times New Roman"/>
          <w:sz w:val="24"/>
          <w:szCs w:val="24"/>
        </w:rPr>
        <w:t>est</w:t>
      </w:r>
      <w:r w:rsidRPr="00572A32">
        <w:rPr>
          <w:rFonts w:ascii="Times New Roman" w:hAnsi="Times New Roman" w:cs="Times New Roman"/>
          <w:sz w:val="24"/>
          <w:szCs w:val="24"/>
        </w:rPr>
        <w:t xml:space="preserve"> bloqué dans des réseaux sociaux qui mérite</w:t>
      </w:r>
      <w:r w:rsidR="0071068D" w:rsidRPr="00572A32">
        <w:rPr>
          <w:rFonts w:ascii="Times New Roman" w:hAnsi="Times New Roman" w:cs="Times New Roman"/>
          <w:sz w:val="24"/>
          <w:szCs w:val="24"/>
        </w:rPr>
        <w:t>nt</w:t>
      </w:r>
      <w:r w:rsidRPr="00572A32">
        <w:rPr>
          <w:rFonts w:ascii="Times New Roman" w:hAnsi="Times New Roman" w:cs="Times New Roman"/>
          <w:sz w:val="24"/>
          <w:szCs w:val="24"/>
        </w:rPr>
        <w:t xml:space="preserve"> d’</w:t>
      </w:r>
      <w:r w:rsidR="00C85CE4" w:rsidRPr="00572A32">
        <w:rPr>
          <w:rFonts w:ascii="Times New Roman" w:hAnsi="Times New Roman" w:cs="Times New Roman"/>
          <w:sz w:val="24"/>
          <w:szCs w:val="24"/>
        </w:rPr>
        <w:t>être</w:t>
      </w:r>
      <w:r w:rsidRPr="00572A32">
        <w:rPr>
          <w:rFonts w:ascii="Times New Roman" w:hAnsi="Times New Roman" w:cs="Times New Roman"/>
          <w:sz w:val="24"/>
          <w:szCs w:val="24"/>
        </w:rPr>
        <w:t xml:space="preserve"> surveill</w:t>
      </w:r>
      <w:r w:rsidR="00C85CE4" w:rsidRPr="00572A32">
        <w:rPr>
          <w:rFonts w:ascii="Times New Roman" w:hAnsi="Times New Roman" w:cs="Times New Roman"/>
          <w:sz w:val="24"/>
          <w:szCs w:val="24"/>
        </w:rPr>
        <w:t>és du fait de la qualité mitigée des réseaux tantôt positif tantôt négatif.</w:t>
      </w:r>
      <w:r w:rsidR="001D4BD8">
        <w:rPr>
          <w:rFonts w:ascii="Times New Roman" w:hAnsi="Times New Roman" w:cs="Times New Roman"/>
          <w:sz w:val="24"/>
          <w:szCs w:val="24"/>
        </w:rPr>
        <w:t xml:space="preserve"> </w:t>
      </w:r>
      <w:r w:rsidR="001D4BD8" w:rsidRPr="001D4BD8">
        <w:rPr>
          <w:rFonts w:ascii="Times New Roman" w:hAnsi="Times New Roman" w:cs="Times New Roman"/>
          <w:b/>
          <w:sz w:val="24"/>
          <w:szCs w:val="24"/>
        </w:rPr>
        <w:t>Le</w:t>
      </w:r>
      <w:r w:rsidR="001D4BD8">
        <w:rPr>
          <w:rFonts w:ascii="Times New Roman" w:hAnsi="Times New Roman" w:cs="Times New Roman"/>
          <w:sz w:val="24"/>
          <w:szCs w:val="24"/>
        </w:rPr>
        <w:t xml:space="preserve"> </w:t>
      </w:r>
      <w:r w:rsidR="001D4BD8" w:rsidRPr="001D4BD8">
        <w:rPr>
          <w:rFonts w:ascii="Times New Roman" w:hAnsi="Times New Roman" w:cs="Times New Roman"/>
          <w:b/>
          <w:sz w:val="24"/>
          <w:szCs w:val="24"/>
        </w:rPr>
        <w:t>Blanc</w:t>
      </w:r>
      <w:r w:rsidR="001D4BD8">
        <w:rPr>
          <w:rFonts w:ascii="Times New Roman" w:hAnsi="Times New Roman" w:cs="Times New Roman"/>
          <w:sz w:val="24"/>
          <w:szCs w:val="24"/>
        </w:rPr>
        <w:t xml:space="preserve"> évoque dans la théorie de la régulation par les pairs que : </w:t>
      </w:r>
      <w:r w:rsidR="001D4BD8" w:rsidRPr="001D4BD8">
        <w:rPr>
          <w:rFonts w:ascii="Times New Roman" w:hAnsi="Times New Roman" w:cs="Times New Roman"/>
          <w:b/>
          <w:sz w:val="24"/>
          <w:szCs w:val="24"/>
        </w:rPr>
        <w:t>¨</w:t>
      </w:r>
      <w:r w:rsidR="001D4BD8">
        <w:rPr>
          <w:rFonts w:ascii="Times New Roman" w:hAnsi="Times New Roman" w:cs="Times New Roman"/>
          <w:sz w:val="24"/>
          <w:szCs w:val="24"/>
        </w:rPr>
        <w:t xml:space="preserve"> l’attachement aux pairs a comme base la communication réciproque et l’assimilation affective aux amis</w:t>
      </w:r>
      <w:r w:rsidR="001D4BD8" w:rsidRPr="001D4BD8">
        <w:rPr>
          <w:rFonts w:ascii="Times New Roman" w:hAnsi="Times New Roman" w:cs="Times New Roman"/>
          <w:b/>
          <w:sz w:val="24"/>
          <w:szCs w:val="24"/>
        </w:rPr>
        <w:t>¨</w:t>
      </w:r>
    </w:p>
    <w:p w:rsidR="00890894" w:rsidRPr="00572A32" w:rsidRDefault="00C85CE4" w:rsidP="00973911">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 Leur niveau d’éducation laisse à</w:t>
      </w:r>
      <w:r w:rsidR="00BF415B" w:rsidRPr="00572A32">
        <w:rPr>
          <w:rFonts w:ascii="Times New Roman" w:hAnsi="Times New Roman" w:cs="Times New Roman"/>
          <w:sz w:val="24"/>
          <w:szCs w:val="24"/>
        </w:rPr>
        <w:t xml:space="preserve"> désirer car seul le mineur M5 a atteint le niveau moyen secondaire, deux sont issus du daara et n’ont pas un</w:t>
      </w:r>
      <w:r w:rsidR="0071068D" w:rsidRPr="00572A32">
        <w:rPr>
          <w:rFonts w:ascii="Times New Roman" w:hAnsi="Times New Roman" w:cs="Times New Roman"/>
          <w:sz w:val="24"/>
          <w:szCs w:val="24"/>
        </w:rPr>
        <w:t xml:space="preserve"> niveau poussé et le reste n’a</w:t>
      </w:r>
      <w:r w:rsidR="00BF415B" w:rsidRPr="00572A32">
        <w:rPr>
          <w:rFonts w:ascii="Times New Roman" w:hAnsi="Times New Roman" w:cs="Times New Roman"/>
          <w:sz w:val="24"/>
          <w:szCs w:val="24"/>
        </w:rPr>
        <w:t xml:space="preserve"> que le niveau élémentaire.</w:t>
      </w:r>
      <w:r w:rsidR="00D0438E" w:rsidRPr="00572A32">
        <w:rPr>
          <w:rFonts w:ascii="Times New Roman" w:hAnsi="Times New Roman" w:cs="Times New Roman"/>
          <w:sz w:val="24"/>
          <w:szCs w:val="24"/>
        </w:rPr>
        <w:t xml:space="preserve"> C’est pour dire qu’un environnement familial et social instable ou des relations sociales négatives peuvent augmenter le risque de récidive. Dans la </w:t>
      </w:r>
      <w:r w:rsidR="006D1E52" w:rsidRPr="00572A32">
        <w:rPr>
          <w:rFonts w:ascii="Times New Roman" w:hAnsi="Times New Roman" w:cs="Times New Roman"/>
          <w:sz w:val="24"/>
          <w:szCs w:val="24"/>
        </w:rPr>
        <w:t>même</w:t>
      </w:r>
      <w:r w:rsidR="00D0438E" w:rsidRPr="00572A32">
        <w:rPr>
          <w:rFonts w:ascii="Times New Roman" w:hAnsi="Times New Roman" w:cs="Times New Roman"/>
          <w:sz w:val="24"/>
          <w:szCs w:val="24"/>
        </w:rPr>
        <w:t xml:space="preserve"> </w:t>
      </w:r>
      <w:r w:rsidR="004D3B2D" w:rsidRPr="00572A32">
        <w:rPr>
          <w:rFonts w:ascii="Times New Roman" w:hAnsi="Times New Roman" w:cs="Times New Roman"/>
          <w:sz w:val="24"/>
          <w:szCs w:val="24"/>
        </w:rPr>
        <w:t>branche,</w:t>
      </w:r>
      <w:r w:rsidR="004D3B2D">
        <w:rPr>
          <w:rFonts w:ascii="Times New Roman" w:hAnsi="Times New Roman" w:cs="Times New Roman"/>
          <w:sz w:val="24"/>
          <w:szCs w:val="24"/>
        </w:rPr>
        <w:t xml:space="preserve"> </w:t>
      </w:r>
      <w:r w:rsidR="00D0438E" w:rsidRPr="00572A32">
        <w:rPr>
          <w:rFonts w:ascii="Times New Roman" w:hAnsi="Times New Roman" w:cs="Times New Roman"/>
          <w:sz w:val="24"/>
          <w:szCs w:val="24"/>
        </w:rPr>
        <w:t>les jeunes qui n’ont pas accès à une éducation de qualité ou à des opportunités d’emploi sont plus vulnérables à la récidive.</w:t>
      </w:r>
    </w:p>
    <w:p w:rsidR="00875BE7" w:rsidRPr="00572A32" w:rsidRDefault="00890894" w:rsidP="00973911">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C’est pour dire que l’éducation est</w:t>
      </w:r>
      <w:r w:rsidR="00BE3B87">
        <w:rPr>
          <w:rFonts w:ascii="Times New Roman" w:hAnsi="Times New Roman" w:cs="Times New Roman"/>
          <w:sz w:val="24"/>
          <w:szCs w:val="24"/>
        </w:rPr>
        <w:t xml:space="preserve"> un</w:t>
      </w:r>
      <w:r w:rsidRPr="00572A32">
        <w:rPr>
          <w:rFonts w:ascii="Times New Roman" w:hAnsi="Times New Roman" w:cs="Times New Roman"/>
          <w:sz w:val="24"/>
          <w:szCs w:val="24"/>
        </w:rPr>
        <w:t xml:space="preserve"> facteur de social</w:t>
      </w:r>
      <w:r w:rsidR="009B29FE">
        <w:rPr>
          <w:rFonts w:ascii="Times New Roman" w:hAnsi="Times New Roman" w:cs="Times New Roman"/>
          <w:sz w:val="24"/>
          <w:szCs w:val="24"/>
        </w:rPr>
        <w:t>isation très important</w:t>
      </w:r>
      <w:r w:rsidRPr="00572A32">
        <w:rPr>
          <w:rFonts w:ascii="Times New Roman" w:hAnsi="Times New Roman" w:cs="Times New Roman"/>
          <w:sz w:val="24"/>
          <w:szCs w:val="24"/>
        </w:rPr>
        <w:t xml:space="preserve"> pour les jeunes mineurs. Dans ce sens les parents doivent tous faire pour y conduire leurs enfants.</w:t>
      </w:r>
    </w:p>
    <w:p w:rsidR="00C46141" w:rsidRPr="00973911" w:rsidRDefault="00890894"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D’ailleurs l’assertion de </w:t>
      </w:r>
      <w:r w:rsidRPr="00CF5DD1">
        <w:rPr>
          <w:rFonts w:ascii="Times New Roman" w:hAnsi="Times New Roman" w:cs="Times New Roman"/>
          <w:b/>
          <w:sz w:val="24"/>
          <w:szCs w:val="24"/>
        </w:rPr>
        <w:t>Éric</w:t>
      </w:r>
      <w:r w:rsidRPr="00572A32">
        <w:rPr>
          <w:rFonts w:ascii="Times New Roman" w:hAnsi="Times New Roman" w:cs="Times New Roman"/>
          <w:sz w:val="24"/>
          <w:szCs w:val="24"/>
        </w:rPr>
        <w:t xml:space="preserve"> </w:t>
      </w:r>
      <w:r w:rsidRPr="00CF5DD1">
        <w:rPr>
          <w:rFonts w:ascii="Times New Roman" w:hAnsi="Times New Roman" w:cs="Times New Roman"/>
          <w:b/>
          <w:sz w:val="24"/>
          <w:szCs w:val="24"/>
        </w:rPr>
        <w:t>Ciotti</w:t>
      </w:r>
      <w:r w:rsidRPr="00572A32">
        <w:rPr>
          <w:rFonts w:ascii="Times New Roman" w:hAnsi="Times New Roman" w:cs="Times New Roman"/>
          <w:sz w:val="24"/>
          <w:szCs w:val="24"/>
        </w:rPr>
        <w:t xml:space="preserve"> semble militer en cette direction quand il disait que </w:t>
      </w:r>
      <w:r w:rsidR="00BB7717" w:rsidRPr="00572A32">
        <w:rPr>
          <w:rFonts w:ascii="Times New Roman" w:hAnsi="Times New Roman" w:cs="Times New Roman"/>
          <w:sz w:val="24"/>
          <w:szCs w:val="24"/>
        </w:rPr>
        <w:t xml:space="preserve">: </w:t>
      </w:r>
      <w:r w:rsidR="00BB7717" w:rsidRPr="00A023AA">
        <w:rPr>
          <w:rFonts w:ascii="Times New Roman" w:hAnsi="Times New Roman" w:cs="Times New Roman"/>
          <w:b/>
          <w:sz w:val="24"/>
          <w:szCs w:val="24"/>
        </w:rPr>
        <w:t>¨</w:t>
      </w:r>
      <w:r w:rsidRPr="00572A32">
        <w:rPr>
          <w:rFonts w:ascii="Times New Roman" w:hAnsi="Times New Roman" w:cs="Times New Roman"/>
          <w:sz w:val="24"/>
          <w:szCs w:val="24"/>
        </w:rPr>
        <w:t xml:space="preserve"> </w:t>
      </w:r>
      <w:r w:rsidR="00BB7717" w:rsidRPr="00572A32">
        <w:rPr>
          <w:rFonts w:ascii="Times New Roman" w:hAnsi="Times New Roman" w:cs="Times New Roman"/>
          <w:sz w:val="24"/>
          <w:szCs w:val="24"/>
        </w:rPr>
        <w:t>Les parents doivent être appréhendés comme les architectes de l’éducation de leurs enfants</w:t>
      </w:r>
      <w:r w:rsidR="00BB7717" w:rsidRPr="00A023AA">
        <w:rPr>
          <w:rFonts w:ascii="Times New Roman" w:hAnsi="Times New Roman" w:cs="Times New Roman"/>
          <w:b/>
          <w:sz w:val="24"/>
          <w:szCs w:val="24"/>
        </w:rPr>
        <w:t>¨</w:t>
      </w:r>
      <w:r w:rsidR="004D3B2D" w:rsidRPr="00A023AA">
        <w:rPr>
          <w:rFonts w:ascii="Times New Roman" w:hAnsi="Times New Roman" w:cs="Times New Roman"/>
          <w:b/>
          <w:sz w:val="24"/>
          <w:szCs w:val="24"/>
        </w:rPr>
        <w:t>.</w:t>
      </w:r>
      <w:r w:rsidR="004D3B2D">
        <w:rPr>
          <w:rFonts w:ascii="Times New Roman" w:hAnsi="Times New Roman" w:cs="Times New Roman"/>
          <w:sz w:val="24"/>
          <w:szCs w:val="24"/>
        </w:rPr>
        <w:t xml:space="preserve"> C’est pour certifier également l’importance du milieu de vie et sa qualité sur le devenir de l’enfant que l’on peut comprendre </w:t>
      </w:r>
      <w:r w:rsidR="004D3B2D" w:rsidRPr="00413BF5">
        <w:rPr>
          <w:rFonts w:ascii="Times New Roman" w:hAnsi="Times New Roman" w:cs="Times New Roman"/>
          <w:b/>
          <w:sz w:val="24"/>
          <w:szCs w:val="24"/>
        </w:rPr>
        <w:t>Stéphanie</w:t>
      </w:r>
      <w:r w:rsidR="004D3B2D">
        <w:rPr>
          <w:rFonts w:ascii="Times New Roman" w:hAnsi="Times New Roman" w:cs="Times New Roman"/>
          <w:sz w:val="24"/>
          <w:szCs w:val="24"/>
        </w:rPr>
        <w:t xml:space="preserve"> </w:t>
      </w:r>
      <w:r w:rsidR="004D3B2D" w:rsidRPr="00413BF5">
        <w:rPr>
          <w:rFonts w:ascii="Times New Roman" w:hAnsi="Times New Roman" w:cs="Times New Roman"/>
          <w:b/>
          <w:sz w:val="24"/>
          <w:szCs w:val="24"/>
        </w:rPr>
        <w:t>Baggio</w:t>
      </w:r>
      <w:r w:rsidR="004D3B2D">
        <w:rPr>
          <w:rFonts w:ascii="Times New Roman" w:hAnsi="Times New Roman" w:cs="Times New Roman"/>
          <w:sz w:val="24"/>
          <w:szCs w:val="24"/>
        </w:rPr>
        <w:t xml:space="preserve"> : </w:t>
      </w:r>
      <w:r w:rsidR="004D3B2D" w:rsidRPr="00A023AA">
        <w:rPr>
          <w:rFonts w:ascii="Times New Roman" w:hAnsi="Times New Roman" w:cs="Times New Roman"/>
          <w:b/>
          <w:sz w:val="24"/>
          <w:szCs w:val="24"/>
        </w:rPr>
        <w:t>¨</w:t>
      </w:r>
      <w:r w:rsidR="004D3B2D">
        <w:rPr>
          <w:rFonts w:ascii="Times New Roman" w:hAnsi="Times New Roman" w:cs="Times New Roman"/>
          <w:sz w:val="24"/>
          <w:szCs w:val="24"/>
        </w:rPr>
        <w:t xml:space="preserve"> l’individu adhère complètement au système de valeurs du groupe et le fait sien. Il lui fait</w:t>
      </w:r>
      <w:r w:rsidR="009B29FE">
        <w:rPr>
          <w:rFonts w:ascii="Times New Roman" w:hAnsi="Times New Roman" w:cs="Times New Roman"/>
          <w:sz w:val="24"/>
          <w:szCs w:val="24"/>
        </w:rPr>
        <w:t xml:space="preserve"> pleinement confiance et adopte</w:t>
      </w:r>
      <w:r w:rsidR="004D3B2D">
        <w:rPr>
          <w:rFonts w:ascii="Times New Roman" w:hAnsi="Times New Roman" w:cs="Times New Roman"/>
          <w:sz w:val="24"/>
          <w:szCs w:val="24"/>
        </w:rPr>
        <w:t xml:space="preserve"> ses lignes de conduite et de jugement</w:t>
      </w:r>
      <w:r w:rsidR="00413BF5">
        <w:rPr>
          <w:rFonts w:ascii="Times New Roman" w:hAnsi="Times New Roman" w:cs="Times New Roman"/>
          <w:sz w:val="24"/>
          <w:szCs w:val="24"/>
        </w:rPr>
        <w:t>. Ce type de conformisme influence plus fortement l’individu. On l’appelle intériorisation</w:t>
      </w:r>
      <w:r w:rsidR="00413BF5" w:rsidRPr="00A023AA">
        <w:rPr>
          <w:rFonts w:ascii="Times New Roman" w:hAnsi="Times New Roman" w:cs="Times New Roman"/>
          <w:b/>
          <w:sz w:val="24"/>
          <w:szCs w:val="24"/>
        </w:rPr>
        <w:t>¨.</w:t>
      </w:r>
    </w:p>
    <w:p w:rsidR="00E603DC" w:rsidRPr="00572A32" w:rsidRDefault="00572A32" w:rsidP="00FA2C29">
      <w:pPr>
        <w:pStyle w:val="Titre3"/>
        <w:spacing w:line="360" w:lineRule="auto"/>
      </w:pPr>
      <w:bookmarkStart w:id="37" w:name="_Toc211421652"/>
      <w:r>
        <w:lastRenderedPageBreak/>
        <w:t xml:space="preserve">11.1.2. </w:t>
      </w:r>
      <w:r w:rsidR="000352E1" w:rsidRPr="00572A32">
        <w:t xml:space="preserve"> Facteurs sociaux économiques</w:t>
      </w:r>
      <w:bookmarkEnd w:id="37"/>
      <w:r w:rsidR="0020771D" w:rsidRPr="00572A32">
        <w:tab/>
      </w:r>
    </w:p>
    <w:p w:rsidR="000352E1" w:rsidRPr="00973911" w:rsidRDefault="00B47D98" w:rsidP="00FA2C29">
      <w:pPr>
        <w:spacing w:line="360" w:lineRule="auto"/>
        <w:jc w:val="both"/>
        <w:rPr>
          <w:rFonts w:ascii="Times New Roman" w:hAnsi="Times New Roman" w:cs="Times New Roman"/>
          <w:sz w:val="24"/>
          <w:szCs w:val="24"/>
        </w:rPr>
      </w:pPr>
      <w:r w:rsidRPr="00973911">
        <w:rPr>
          <w:rFonts w:ascii="Times New Roman" w:hAnsi="Times New Roman" w:cs="Times New Roman"/>
          <w:sz w:val="24"/>
          <w:szCs w:val="24"/>
        </w:rPr>
        <w:t>Cela renseigne sur les conditions de vie précaire et</w:t>
      </w:r>
      <w:r w:rsidR="0071068D">
        <w:rPr>
          <w:rFonts w:ascii="Times New Roman" w:hAnsi="Times New Roman" w:cs="Times New Roman"/>
          <w:sz w:val="24"/>
          <w:szCs w:val="24"/>
        </w:rPr>
        <w:t xml:space="preserve"> un</w:t>
      </w:r>
      <w:r w:rsidRPr="00973911">
        <w:rPr>
          <w:rFonts w:ascii="Times New Roman" w:hAnsi="Times New Roman" w:cs="Times New Roman"/>
          <w:sz w:val="24"/>
          <w:szCs w:val="24"/>
        </w:rPr>
        <w:t xml:space="preserve"> environnement défavorisé. De </w:t>
      </w:r>
      <w:r w:rsidR="00AB0CF6" w:rsidRPr="00973911">
        <w:rPr>
          <w:rFonts w:ascii="Times New Roman" w:hAnsi="Times New Roman" w:cs="Times New Roman"/>
          <w:sz w:val="24"/>
          <w:szCs w:val="24"/>
        </w:rPr>
        <w:t>surcroit,</w:t>
      </w:r>
      <w:r w:rsidR="0071068D">
        <w:rPr>
          <w:rFonts w:ascii="Times New Roman" w:hAnsi="Times New Roman" w:cs="Times New Roman"/>
          <w:sz w:val="24"/>
          <w:szCs w:val="24"/>
        </w:rPr>
        <w:t xml:space="preserve"> nous pouvons en rajouter</w:t>
      </w:r>
      <w:r w:rsidRPr="00973911">
        <w:rPr>
          <w:rFonts w:ascii="Times New Roman" w:hAnsi="Times New Roman" w:cs="Times New Roman"/>
          <w:sz w:val="24"/>
          <w:szCs w:val="24"/>
        </w:rPr>
        <w:t xml:space="preserve"> l’accès limité à l’éducation et à des opportunités d’emploi.</w:t>
      </w:r>
    </w:p>
    <w:p w:rsidR="00AB0CF6" w:rsidRPr="00973911" w:rsidRDefault="00AB0CF6"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Répartition selon les conditions de vie</w:t>
      </w:r>
    </w:p>
    <w:tbl>
      <w:tblPr>
        <w:tblStyle w:val="Grilledutableau"/>
        <w:tblW w:w="0" w:type="auto"/>
        <w:tblLook w:val="04A0" w:firstRow="1" w:lastRow="0" w:firstColumn="1" w:lastColumn="0" w:noHBand="0" w:noVBand="1"/>
      </w:tblPr>
      <w:tblGrid>
        <w:gridCol w:w="1201"/>
        <w:gridCol w:w="1145"/>
        <w:gridCol w:w="1335"/>
        <w:gridCol w:w="1219"/>
        <w:gridCol w:w="1556"/>
        <w:gridCol w:w="1556"/>
        <w:gridCol w:w="1004"/>
      </w:tblGrid>
      <w:tr w:rsidR="00973911" w:rsidRPr="00973911" w:rsidTr="00AB0CF6">
        <w:tc>
          <w:tcPr>
            <w:tcW w:w="1288" w:type="dxa"/>
          </w:tcPr>
          <w:p w:rsidR="00AB0CF6" w:rsidRPr="00973911" w:rsidRDefault="00AB0CF6"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Famille mineurs</w:t>
            </w:r>
          </w:p>
        </w:tc>
        <w:tc>
          <w:tcPr>
            <w:tcW w:w="1288" w:type="dxa"/>
          </w:tcPr>
          <w:p w:rsidR="00AB0CF6" w:rsidRPr="00973911" w:rsidRDefault="00AB0CF6"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Famille M1</w:t>
            </w:r>
          </w:p>
        </w:tc>
        <w:tc>
          <w:tcPr>
            <w:tcW w:w="1288" w:type="dxa"/>
          </w:tcPr>
          <w:p w:rsidR="00AB0CF6" w:rsidRPr="00973911" w:rsidRDefault="00AB0CF6"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Famille M2</w:t>
            </w:r>
          </w:p>
        </w:tc>
        <w:tc>
          <w:tcPr>
            <w:tcW w:w="1288" w:type="dxa"/>
          </w:tcPr>
          <w:p w:rsidR="00AB0CF6" w:rsidRPr="00973911" w:rsidRDefault="00AB0CF6"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Famille M3</w:t>
            </w:r>
          </w:p>
        </w:tc>
        <w:tc>
          <w:tcPr>
            <w:tcW w:w="1288" w:type="dxa"/>
          </w:tcPr>
          <w:p w:rsidR="00AB0CF6" w:rsidRPr="00973911" w:rsidRDefault="00AB0CF6"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Famille M4</w:t>
            </w:r>
          </w:p>
        </w:tc>
        <w:tc>
          <w:tcPr>
            <w:tcW w:w="1288" w:type="dxa"/>
          </w:tcPr>
          <w:p w:rsidR="00AB0CF6" w:rsidRPr="00973911" w:rsidRDefault="00AB0CF6"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Famille M5</w:t>
            </w:r>
          </w:p>
        </w:tc>
        <w:tc>
          <w:tcPr>
            <w:tcW w:w="1288" w:type="dxa"/>
          </w:tcPr>
          <w:p w:rsidR="00AB0CF6" w:rsidRPr="00973911" w:rsidRDefault="00AB0CF6"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Famille M6</w:t>
            </w:r>
          </w:p>
        </w:tc>
      </w:tr>
      <w:tr w:rsidR="00973911" w:rsidRPr="00973911" w:rsidTr="00AB0CF6">
        <w:tc>
          <w:tcPr>
            <w:tcW w:w="1288" w:type="dxa"/>
          </w:tcPr>
          <w:p w:rsidR="00AB0CF6" w:rsidRPr="00973911" w:rsidRDefault="00AB0CF6"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Condition de vie</w:t>
            </w:r>
          </w:p>
        </w:tc>
        <w:tc>
          <w:tcPr>
            <w:tcW w:w="1288" w:type="dxa"/>
          </w:tcPr>
          <w:p w:rsidR="00AB0CF6" w:rsidRPr="00654989" w:rsidRDefault="00D663E6"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Vie avec son papa dans une maison prêtée</w:t>
            </w:r>
          </w:p>
        </w:tc>
        <w:tc>
          <w:tcPr>
            <w:tcW w:w="1288" w:type="dxa"/>
          </w:tcPr>
          <w:p w:rsidR="00AB0CF6" w:rsidRPr="00654989" w:rsidRDefault="00D663E6"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Vie avec son papa en location</w:t>
            </w:r>
          </w:p>
        </w:tc>
        <w:tc>
          <w:tcPr>
            <w:tcW w:w="1288" w:type="dxa"/>
          </w:tcPr>
          <w:p w:rsidR="00AB0CF6" w:rsidRPr="00654989" w:rsidRDefault="00D663E6"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 xml:space="preserve">Vie avec son oncle </w:t>
            </w:r>
          </w:p>
        </w:tc>
        <w:tc>
          <w:tcPr>
            <w:tcW w:w="1288" w:type="dxa"/>
          </w:tcPr>
          <w:p w:rsidR="00AB0CF6" w:rsidRPr="00654989" w:rsidRDefault="00D663E6"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Vie avec sa maman dans la maison de cette dernière</w:t>
            </w:r>
          </w:p>
        </w:tc>
        <w:tc>
          <w:tcPr>
            <w:tcW w:w="1288" w:type="dxa"/>
          </w:tcPr>
          <w:p w:rsidR="00AB0CF6" w:rsidRPr="00654989" w:rsidRDefault="00D663E6"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 xml:space="preserve">Vie avec sa mère divorcée dans la famille de son grand </w:t>
            </w:r>
            <w:r w:rsidR="00247A11" w:rsidRPr="00654989">
              <w:rPr>
                <w:rFonts w:ascii="Times New Roman" w:hAnsi="Times New Roman" w:cs="Times New Roman"/>
                <w:sz w:val="24"/>
                <w:szCs w:val="24"/>
              </w:rPr>
              <w:t>–</w:t>
            </w:r>
            <w:r w:rsidRPr="00654989">
              <w:rPr>
                <w:rFonts w:ascii="Times New Roman" w:hAnsi="Times New Roman" w:cs="Times New Roman"/>
                <w:sz w:val="24"/>
                <w:szCs w:val="24"/>
              </w:rPr>
              <w:t>père</w:t>
            </w:r>
          </w:p>
        </w:tc>
        <w:tc>
          <w:tcPr>
            <w:tcW w:w="1288" w:type="dxa"/>
          </w:tcPr>
          <w:p w:rsidR="00AB0CF6" w:rsidRPr="00654989" w:rsidRDefault="00D663E6"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Vie avec ses deux parents dans la famille élargie</w:t>
            </w:r>
          </w:p>
        </w:tc>
      </w:tr>
      <w:tr w:rsidR="00973911" w:rsidRPr="00973911" w:rsidTr="00AB0CF6">
        <w:tc>
          <w:tcPr>
            <w:tcW w:w="1288" w:type="dxa"/>
          </w:tcPr>
          <w:p w:rsidR="00D663E6" w:rsidRPr="00973911" w:rsidRDefault="00AC2AD4"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P</w:t>
            </w:r>
            <w:r w:rsidR="00D663E6" w:rsidRPr="00973911">
              <w:rPr>
                <w:rFonts w:ascii="Times New Roman" w:hAnsi="Times New Roman" w:cs="Times New Roman"/>
                <w:b/>
                <w:sz w:val="24"/>
                <w:szCs w:val="24"/>
              </w:rPr>
              <w:t>rofession</w:t>
            </w:r>
            <w:r w:rsidRPr="00973911">
              <w:rPr>
                <w:rFonts w:ascii="Times New Roman" w:hAnsi="Times New Roman" w:cs="Times New Roman"/>
                <w:b/>
                <w:sz w:val="24"/>
                <w:szCs w:val="24"/>
              </w:rPr>
              <w:t xml:space="preserve"> parents</w:t>
            </w:r>
          </w:p>
        </w:tc>
        <w:tc>
          <w:tcPr>
            <w:tcW w:w="1288" w:type="dxa"/>
          </w:tcPr>
          <w:p w:rsidR="00D663E6" w:rsidRPr="00654989" w:rsidRDefault="00D663E6"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Macon</w:t>
            </w:r>
          </w:p>
        </w:tc>
        <w:tc>
          <w:tcPr>
            <w:tcW w:w="1288" w:type="dxa"/>
          </w:tcPr>
          <w:p w:rsidR="00D663E6" w:rsidRPr="00654989" w:rsidRDefault="00AA7E5D"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R</w:t>
            </w:r>
            <w:r w:rsidR="00D663E6" w:rsidRPr="00654989">
              <w:rPr>
                <w:rFonts w:ascii="Times New Roman" w:hAnsi="Times New Roman" w:cs="Times New Roman"/>
                <w:sz w:val="24"/>
                <w:szCs w:val="24"/>
              </w:rPr>
              <w:t>estaurateur</w:t>
            </w:r>
          </w:p>
        </w:tc>
        <w:tc>
          <w:tcPr>
            <w:tcW w:w="1288" w:type="dxa"/>
          </w:tcPr>
          <w:p w:rsidR="00D663E6" w:rsidRPr="00654989" w:rsidRDefault="00AC2AD4"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vendeur</w:t>
            </w:r>
          </w:p>
        </w:tc>
        <w:tc>
          <w:tcPr>
            <w:tcW w:w="1288" w:type="dxa"/>
          </w:tcPr>
          <w:p w:rsidR="00D663E6" w:rsidRPr="00654989" w:rsidRDefault="00C26AE3"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T</w:t>
            </w:r>
            <w:r w:rsidR="00AC2AD4" w:rsidRPr="00654989">
              <w:rPr>
                <w:rFonts w:ascii="Times New Roman" w:hAnsi="Times New Roman" w:cs="Times New Roman"/>
                <w:sz w:val="24"/>
                <w:szCs w:val="24"/>
              </w:rPr>
              <w:t>ailleur</w:t>
            </w:r>
          </w:p>
        </w:tc>
        <w:tc>
          <w:tcPr>
            <w:tcW w:w="1288" w:type="dxa"/>
          </w:tcPr>
          <w:p w:rsidR="00D663E6" w:rsidRPr="00654989" w:rsidRDefault="00247A11"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V</w:t>
            </w:r>
            <w:r w:rsidR="00AC2AD4" w:rsidRPr="00654989">
              <w:rPr>
                <w:rFonts w:ascii="Times New Roman" w:hAnsi="Times New Roman" w:cs="Times New Roman"/>
                <w:sz w:val="24"/>
                <w:szCs w:val="24"/>
              </w:rPr>
              <w:t>endeuse</w:t>
            </w:r>
          </w:p>
        </w:tc>
        <w:tc>
          <w:tcPr>
            <w:tcW w:w="1288" w:type="dxa"/>
          </w:tcPr>
          <w:p w:rsidR="00D663E6" w:rsidRPr="00654989" w:rsidRDefault="00AF2AFA"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T</w:t>
            </w:r>
            <w:r w:rsidR="00AC2AD4" w:rsidRPr="00654989">
              <w:rPr>
                <w:rFonts w:ascii="Times New Roman" w:hAnsi="Times New Roman" w:cs="Times New Roman"/>
                <w:sz w:val="24"/>
                <w:szCs w:val="24"/>
              </w:rPr>
              <w:t>aximan</w:t>
            </w:r>
          </w:p>
        </w:tc>
      </w:tr>
      <w:tr w:rsidR="00973911" w:rsidRPr="00973911" w:rsidTr="00AB0CF6">
        <w:tc>
          <w:tcPr>
            <w:tcW w:w="1288" w:type="dxa"/>
          </w:tcPr>
          <w:p w:rsidR="00AC2AD4" w:rsidRPr="00973911" w:rsidRDefault="00AC2AD4"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Le repas quotidien</w:t>
            </w:r>
          </w:p>
        </w:tc>
        <w:tc>
          <w:tcPr>
            <w:tcW w:w="1288" w:type="dxa"/>
          </w:tcPr>
          <w:p w:rsidR="00AC2AD4" w:rsidRPr="00654989" w:rsidRDefault="00AC2AD4"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Assuré, parfois pas</w:t>
            </w:r>
          </w:p>
        </w:tc>
        <w:tc>
          <w:tcPr>
            <w:tcW w:w="1288" w:type="dxa"/>
          </w:tcPr>
          <w:p w:rsidR="00AC2AD4" w:rsidRPr="00654989" w:rsidRDefault="00AC2AD4"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 xml:space="preserve">Assuré </w:t>
            </w:r>
          </w:p>
        </w:tc>
        <w:tc>
          <w:tcPr>
            <w:tcW w:w="1288" w:type="dxa"/>
          </w:tcPr>
          <w:p w:rsidR="00AC2AD4" w:rsidRPr="00654989" w:rsidRDefault="00AC2AD4"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Assuré</w:t>
            </w:r>
          </w:p>
        </w:tc>
        <w:tc>
          <w:tcPr>
            <w:tcW w:w="1288" w:type="dxa"/>
          </w:tcPr>
          <w:p w:rsidR="00AC2AD4" w:rsidRPr="00654989" w:rsidRDefault="00AC2AD4"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Assuré</w:t>
            </w:r>
          </w:p>
        </w:tc>
        <w:tc>
          <w:tcPr>
            <w:tcW w:w="1288" w:type="dxa"/>
          </w:tcPr>
          <w:p w:rsidR="00AC2AD4" w:rsidRPr="00654989" w:rsidRDefault="00AC2AD4"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Assuré</w:t>
            </w:r>
          </w:p>
        </w:tc>
        <w:tc>
          <w:tcPr>
            <w:tcW w:w="1288" w:type="dxa"/>
          </w:tcPr>
          <w:p w:rsidR="00AC2AD4" w:rsidRPr="00654989" w:rsidRDefault="00AC2AD4"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Assuré</w:t>
            </w:r>
          </w:p>
        </w:tc>
      </w:tr>
      <w:tr w:rsidR="00973911" w:rsidRPr="00973911" w:rsidTr="00AB0CF6">
        <w:tc>
          <w:tcPr>
            <w:tcW w:w="1288" w:type="dxa"/>
          </w:tcPr>
          <w:p w:rsidR="00AC2AD4" w:rsidRPr="00973911" w:rsidRDefault="00AC2AD4"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Type de famille</w:t>
            </w:r>
          </w:p>
        </w:tc>
        <w:tc>
          <w:tcPr>
            <w:tcW w:w="1288" w:type="dxa"/>
          </w:tcPr>
          <w:p w:rsidR="00AC2AD4" w:rsidRPr="00654989" w:rsidRDefault="00AC2AD4"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 xml:space="preserve">Papa polygame, séparé de sa maman </w:t>
            </w:r>
          </w:p>
        </w:tc>
        <w:tc>
          <w:tcPr>
            <w:tcW w:w="1288" w:type="dxa"/>
          </w:tcPr>
          <w:p w:rsidR="00AC2AD4" w:rsidRPr="00654989" w:rsidRDefault="00AC2AD4"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Papa polygame, séparé de sa maman</w:t>
            </w:r>
          </w:p>
        </w:tc>
        <w:tc>
          <w:tcPr>
            <w:tcW w:w="1288" w:type="dxa"/>
          </w:tcPr>
          <w:p w:rsidR="00AC2AD4" w:rsidRPr="00654989" w:rsidRDefault="003C3FF2"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Vie pas avec ses parents biologique, vie chez son oncle</w:t>
            </w:r>
          </w:p>
        </w:tc>
        <w:tc>
          <w:tcPr>
            <w:tcW w:w="1288" w:type="dxa"/>
          </w:tcPr>
          <w:p w:rsidR="00AC2AD4" w:rsidRPr="00654989" w:rsidRDefault="003C3FF2"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Monoparentale depuis le décès de son papa</w:t>
            </w:r>
          </w:p>
        </w:tc>
        <w:tc>
          <w:tcPr>
            <w:tcW w:w="1288" w:type="dxa"/>
          </w:tcPr>
          <w:p w:rsidR="00AC2AD4" w:rsidRPr="00654989" w:rsidRDefault="003C3FF2"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Monoparentale depuis le divorce d’avec sa mère</w:t>
            </w:r>
          </w:p>
        </w:tc>
        <w:tc>
          <w:tcPr>
            <w:tcW w:w="1288" w:type="dxa"/>
          </w:tcPr>
          <w:p w:rsidR="00AC2AD4" w:rsidRPr="00654989" w:rsidRDefault="003C3FF2" w:rsidP="00973911">
            <w:pPr>
              <w:spacing w:line="360" w:lineRule="auto"/>
              <w:jc w:val="both"/>
              <w:rPr>
                <w:rFonts w:ascii="Times New Roman" w:hAnsi="Times New Roman" w:cs="Times New Roman"/>
                <w:sz w:val="24"/>
                <w:szCs w:val="24"/>
              </w:rPr>
            </w:pPr>
            <w:r w:rsidRPr="00654989">
              <w:rPr>
                <w:rFonts w:ascii="Times New Roman" w:hAnsi="Times New Roman" w:cs="Times New Roman"/>
                <w:sz w:val="24"/>
                <w:szCs w:val="24"/>
              </w:rPr>
              <w:t>Stable, vie dans famille élargie</w:t>
            </w:r>
          </w:p>
        </w:tc>
      </w:tr>
    </w:tbl>
    <w:p w:rsidR="00A464BC" w:rsidRDefault="00A464BC" w:rsidP="00973911">
      <w:pPr>
        <w:spacing w:line="360" w:lineRule="auto"/>
        <w:jc w:val="both"/>
        <w:rPr>
          <w:rFonts w:ascii="Times New Roman" w:hAnsi="Times New Roman" w:cs="Times New Roman"/>
          <w:b/>
          <w:sz w:val="24"/>
          <w:szCs w:val="24"/>
        </w:rPr>
      </w:pPr>
      <w:r w:rsidRPr="00973911">
        <w:rPr>
          <w:rFonts w:ascii="Times New Roman" w:hAnsi="Times New Roman" w:cs="Times New Roman"/>
          <w:b/>
          <w:sz w:val="24"/>
          <w:szCs w:val="24"/>
        </w:rPr>
        <w:t>SOURCE : enquête sur les mineurs</w:t>
      </w:r>
    </w:p>
    <w:p w:rsidR="00413BF5" w:rsidRPr="00973911" w:rsidRDefault="00413BF5" w:rsidP="00FA2C29">
      <w:pPr>
        <w:spacing w:line="360" w:lineRule="auto"/>
        <w:jc w:val="both"/>
        <w:rPr>
          <w:rFonts w:ascii="Times New Roman" w:hAnsi="Times New Roman" w:cs="Times New Roman"/>
          <w:b/>
          <w:sz w:val="24"/>
          <w:szCs w:val="24"/>
        </w:rPr>
      </w:pPr>
      <w:r w:rsidRPr="00413BF5">
        <w:rPr>
          <w:rFonts w:ascii="Times New Roman" w:hAnsi="Times New Roman" w:cs="Times New Roman"/>
          <w:sz w:val="24"/>
          <w:szCs w:val="24"/>
        </w:rPr>
        <w:t>Les</w:t>
      </w:r>
      <w:r>
        <w:rPr>
          <w:rFonts w:ascii="Times New Roman" w:hAnsi="Times New Roman" w:cs="Times New Roman"/>
          <w:b/>
          <w:sz w:val="24"/>
          <w:szCs w:val="24"/>
        </w:rPr>
        <w:t xml:space="preserve"> </w:t>
      </w:r>
      <w:r>
        <w:rPr>
          <w:rFonts w:ascii="Times New Roman" w:hAnsi="Times New Roman" w:cs="Times New Roman"/>
          <w:sz w:val="24"/>
          <w:szCs w:val="24"/>
        </w:rPr>
        <w:t xml:space="preserve">données que révèle le </w:t>
      </w:r>
      <w:r w:rsidR="00253B6F">
        <w:rPr>
          <w:rFonts w:ascii="Times New Roman" w:hAnsi="Times New Roman" w:cs="Times New Roman"/>
          <w:sz w:val="24"/>
          <w:szCs w:val="24"/>
        </w:rPr>
        <w:t>tableau,</w:t>
      </w:r>
      <w:r>
        <w:rPr>
          <w:rFonts w:ascii="Times New Roman" w:hAnsi="Times New Roman" w:cs="Times New Roman"/>
          <w:sz w:val="24"/>
          <w:szCs w:val="24"/>
        </w:rPr>
        <w:t xml:space="preserve"> montre</w:t>
      </w:r>
      <w:r w:rsidR="00253B6F">
        <w:rPr>
          <w:rFonts w:ascii="Times New Roman" w:hAnsi="Times New Roman" w:cs="Times New Roman"/>
          <w:sz w:val="24"/>
          <w:szCs w:val="24"/>
        </w:rPr>
        <w:t>nt</w:t>
      </w:r>
      <w:r>
        <w:rPr>
          <w:rFonts w:ascii="Times New Roman" w:hAnsi="Times New Roman" w:cs="Times New Roman"/>
          <w:sz w:val="24"/>
          <w:szCs w:val="24"/>
        </w:rPr>
        <w:t xml:space="preserve"> à suffisance l’importance de la typologie familiale dans le processus de croissance des jeunes.</w:t>
      </w:r>
      <w:r w:rsidR="00253B6F">
        <w:rPr>
          <w:rFonts w:ascii="Times New Roman" w:hAnsi="Times New Roman" w:cs="Times New Roman"/>
          <w:sz w:val="24"/>
          <w:szCs w:val="24"/>
        </w:rPr>
        <w:t xml:space="preserve"> Parmi les six familles exposées, une seule se présente d’une manière stable. Pour le reste soit la famille est monoparentale soit elle est recomposée suite à une divorce. Et donc le dysfonctionnement familial peut </w:t>
      </w:r>
      <w:r w:rsidR="005A2275">
        <w:rPr>
          <w:rFonts w:ascii="Times New Roman" w:hAnsi="Times New Roman" w:cs="Times New Roman"/>
          <w:sz w:val="24"/>
          <w:szCs w:val="24"/>
        </w:rPr>
        <w:t>être</w:t>
      </w:r>
      <w:r w:rsidR="00253B6F">
        <w:rPr>
          <w:rFonts w:ascii="Times New Roman" w:hAnsi="Times New Roman" w:cs="Times New Roman"/>
          <w:sz w:val="24"/>
          <w:szCs w:val="24"/>
        </w:rPr>
        <w:t xml:space="preserve"> une des causes des </w:t>
      </w:r>
      <w:r w:rsidR="005A2275">
        <w:rPr>
          <w:rFonts w:ascii="Times New Roman" w:hAnsi="Times New Roman" w:cs="Times New Roman"/>
          <w:sz w:val="24"/>
          <w:szCs w:val="24"/>
        </w:rPr>
        <w:t>problèmes vécus par le jeune et le changement affectif dans la nouvelle structure familiale peut influer vers  un co</w:t>
      </w:r>
      <w:r w:rsidR="00FD1FED">
        <w:rPr>
          <w:rFonts w:ascii="Times New Roman" w:hAnsi="Times New Roman" w:cs="Times New Roman"/>
          <w:sz w:val="24"/>
          <w:szCs w:val="24"/>
        </w:rPr>
        <w:t xml:space="preserve">mportement délétère dans les interactions </w:t>
      </w:r>
      <w:r w:rsidR="005A2275">
        <w:rPr>
          <w:rFonts w:ascii="Times New Roman" w:hAnsi="Times New Roman" w:cs="Times New Roman"/>
          <w:sz w:val="24"/>
          <w:szCs w:val="24"/>
        </w:rPr>
        <w:t xml:space="preserve">de ce dernier. </w:t>
      </w:r>
      <w:r w:rsidR="0010487D">
        <w:rPr>
          <w:rFonts w:ascii="Times New Roman" w:hAnsi="Times New Roman" w:cs="Times New Roman"/>
          <w:sz w:val="24"/>
          <w:szCs w:val="24"/>
        </w:rPr>
        <w:t>À</w:t>
      </w:r>
      <w:r w:rsidR="005A2275">
        <w:rPr>
          <w:rFonts w:ascii="Times New Roman" w:hAnsi="Times New Roman" w:cs="Times New Roman"/>
          <w:sz w:val="24"/>
          <w:szCs w:val="24"/>
        </w:rPr>
        <w:t xml:space="preserve"> ce </w:t>
      </w:r>
      <w:r w:rsidR="0010487D">
        <w:rPr>
          <w:rFonts w:ascii="Times New Roman" w:hAnsi="Times New Roman" w:cs="Times New Roman"/>
          <w:sz w:val="24"/>
          <w:szCs w:val="24"/>
        </w:rPr>
        <w:t>propos,</w:t>
      </w:r>
      <w:r w:rsidR="005A2275">
        <w:rPr>
          <w:rFonts w:ascii="Times New Roman" w:hAnsi="Times New Roman" w:cs="Times New Roman"/>
          <w:sz w:val="24"/>
          <w:szCs w:val="24"/>
        </w:rPr>
        <w:t xml:space="preserve"> les écrits de </w:t>
      </w:r>
      <w:r w:rsidR="0010487D" w:rsidRPr="0010487D">
        <w:rPr>
          <w:rFonts w:ascii="Times New Roman" w:hAnsi="Times New Roman" w:cs="Times New Roman"/>
          <w:b/>
          <w:sz w:val="24"/>
          <w:szCs w:val="24"/>
        </w:rPr>
        <w:t>Mucchieli</w:t>
      </w:r>
      <w:r w:rsidR="005A2275">
        <w:rPr>
          <w:rFonts w:ascii="Times New Roman" w:hAnsi="Times New Roman" w:cs="Times New Roman"/>
          <w:sz w:val="24"/>
          <w:szCs w:val="24"/>
        </w:rPr>
        <w:t xml:space="preserve"> sur la </w:t>
      </w:r>
      <w:r w:rsidR="0010487D">
        <w:rPr>
          <w:rFonts w:ascii="Times New Roman" w:hAnsi="Times New Roman" w:cs="Times New Roman"/>
          <w:sz w:val="24"/>
          <w:szCs w:val="24"/>
        </w:rPr>
        <w:t>monoparentalité, divorce et délinqua</w:t>
      </w:r>
      <w:r w:rsidR="00BA4903">
        <w:rPr>
          <w:rFonts w:ascii="Times New Roman" w:hAnsi="Times New Roman" w:cs="Times New Roman"/>
          <w:sz w:val="24"/>
          <w:szCs w:val="24"/>
        </w:rPr>
        <w:t xml:space="preserve">nce étayent notre </w:t>
      </w:r>
      <w:r w:rsidR="00BA4903">
        <w:rPr>
          <w:rFonts w:ascii="Times New Roman" w:hAnsi="Times New Roman" w:cs="Times New Roman"/>
          <w:sz w:val="24"/>
          <w:szCs w:val="24"/>
        </w:rPr>
        <w:lastRenderedPageBreak/>
        <w:t xml:space="preserve">compréhension : </w:t>
      </w:r>
      <w:r w:rsidR="00BA4903" w:rsidRPr="00A023AA">
        <w:rPr>
          <w:rFonts w:ascii="Times New Roman" w:hAnsi="Times New Roman" w:cs="Times New Roman"/>
          <w:b/>
          <w:sz w:val="24"/>
          <w:szCs w:val="24"/>
        </w:rPr>
        <w:t>¨</w:t>
      </w:r>
      <w:r w:rsidR="00BA4903">
        <w:rPr>
          <w:rFonts w:ascii="Times New Roman" w:hAnsi="Times New Roman" w:cs="Times New Roman"/>
          <w:sz w:val="24"/>
          <w:szCs w:val="24"/>
        </w:rPr>
        <w:t xml:space="preserve"> le divorce n’a pas d’effet direct et univoque sur le psychisme et les effets de l’individu. Tout dépend en réalité de l’ensemble de la dynamique familiale dans lesquelles ses effets prennent vie et impact</w:t>
      </w:r>
      <w:r w:rsidR="00BA4903" w:rsidRPr="00A023AA">
        <w:rPr>
          <w:rFonts w:ascii="Times New Roman" w:hAnsi="Times New Roman" w:cs="Times New Roman"/>
          <w:b/>
          <w:sz w:val="24"/>
          <w:szCs w:val="24"/>
        </w:rPr>
        <w:t>¨.</w:t>
      </w:r>
      <w:r w:rsidR="00030B68">
        <w:rPr>
          <w:rFonts w:ascii="Times New Roman" w:hAnsi="Times New Roman" w:cs="Times New Roman"/>
          <w:b/>
          <w:sz w:val="24"/>
          <w:szCs w:val="24"/>
        </w:rPr>
        <w:t xml:space="preserve"> </w:t>
      </w:r>
      <w:r w:rsidR="00030B68" w:rsidRPr="00030B68">
        <w:rPr>
          <w:rFonts w:ascii="Times New Roman" w:hAnsi="Times New Roman" w:cs="Times New Roman"/>
          <w:sz w:val="24"/>
          <w:szCs w:val="24"/>
        </w:rPr>
        <w:t>Da</w:t>
      </w:r>
      <w:r w:rsidR="00030B68">
        <w:rPr>
          <w:rFonts w:ascii="Times New Roman" w:hAnsi="Times New Roman" w:cs="Times New Roman"/>
          <w:sz w:val="24"/>
          <w:szCs w:val="24"/>
        </w:rPr>
        <w:t xml:space="preserve">ns la même foulée, </w:t>
      </w:r>
      <w:r w:rsidR="00030B68" w:rsidRPr="00030B68">
        <w:rPr>
          <w:rFonts w:ascii="Times New Roman" w:hAnsi="Times New Roman" w:cs="Times New Roman"/>
          <w:b/>
          <w:sz w:val="24"/>
          <w:szCs w:val="24"/>
        </w:rPr>
        <w:t>Le</w:t>
      </w:r>
      <w:r w:rsidR="00030B68">
        <w:rPr>
          <w:rFonts w:ascii="Times New Roman" w:hAnsi="Times New Roman" w:cs="Times New Roman"/>
          <w:sz w:val="24"/>
          <w:szCs w:val="24"/>
        </w:rPr>
        <w:t xml:space="preserve"> </w:t>
      </w:r>
      <w:r w:rsidR="00030B68" w:rsidRPr="00030B68">
        <w:rPr>
          <w:rFonts w:ascii="Times New Roman" w:hAnsi="Times New Roman" w:cs="Times New Roman"/>
          <w:b/>
          <w:sz w:val="24"/>
          <w:szCs w:val="24"/>
        </w:rPr>
        <w:t>Blanc</w:t>
      </w:r>
      <w:r w:rsidR="00030B68">
        <w:rPr>
          <w:rFonts w:ascii="Times New Roman" w:hAnsi="Times New Roman" w:cs="Times New Roman"/>
          <w:sz w:val="24"/>
          <w:szCs w:val="24"/>
        </w:rPr>
        <w:t xml:space="preserve"> montre que </w:t>
      </w:r>
      <w:r w:rsidR="00030B68" w:rsidRPr="00030B68">
        <w:rPr>
          <w:rFonts w:ascii="Times New Roman" w:hAnsi="Times New Roman" w:cs="Times New Roman"/>
          <w:b/>
          <w:sz w:val="24"/>
          <w:szCs w:val="24"/>
        </w:rPr>
        <w:t>¨</w:t>
      </w:r>
      <w:r w:rsidR="00030B68">
        <w:rPr>
          <w:rFonts w:ascii="Times New Roman" w:hAnsi="Times New Roman" w:cs="Times New Roman"/>
          <w:sz w:val="24"/>
          <w:szCs w:val="24"/>
        </w:rPr>
        <w:t xml:space="preserve"> la dislocation du couple ne constitue pas une cause directe de l’activité délinquante des adolescents ; elle avait plutôt un effet changeant d’abord la qualité de la vie familiale et pourrait induire par contrecoup la conduite délinquante</w:t>
      </w:r>
      <w:r w:rsidR="00030B68" w:rsidRPr="00030B68">
        <w:rPr>
          <w:rFonts w:ascii="Times New Roman" w:hAnsi="Times New Roman" w:cs="Times New Roman"/>
          <w:b/>
          <w:sz w:val="24"/>
          <w:szCs w:val="24"/>
        </w:rPr>
        <w:t>¨</w:t>
      </w:r>
      <w:r w:rsidR="00030B68">
        <w:rPr>
          <w:rFonts w:ascii="Times New Roman" w:hAnsi="Times New Roman" w:cs="Times New Roman"/>
          <w:b/>
          <w:sz w:val="24"/>
          <w:szCs w:val="24"/>
        </w:rPr>
        <w:t>.</w:t>
      </w:r>
    </w:p>
    <w:p w:rsidR="00A464BC" w:rsidRPr="00FA2C29" w:rsidRDefault="00572A32" w:rsidP="00FA2C29">
      <w:pPr>
        <w:pStyle w:val="Titre3"/>
        <w:spacing w:line="360" w:lineRule="auto"/>
      </w:pPr>
      <w:bookmarkStart w:id="38" w:name="_Toc211421653"/>
      <w:r w:rsidRPr="00FA2C29">
        <w:t>11.1.3 F</w:t>
      </w:r>
      <w:r w:rsidR="00A464BC" w:rsidRPr="00FA2C29">
        <w:t>acteurs institutionnels</w:t>
      </w:r>
      <w:bookmarkEnd w:id="38"/>
    </w:p>
    <w:p w:rsidR="00A64E35" w:rsidRDefault="00FD1FED" w:rsidP="00FA2C29">
      <w:pPr>
        <w:spacing w:line="360" w:lineRule="auto"/>
        <w:jc w:val="both"/>
        <w:rPr>
          <w:rFonts w:ascii="Times New Roman" w:hAnsi="Times New Roman" w:cs="Times New Roman"/>
          <w:sz w:val="24"/>
          <w:szCs w:val="24"/>
        </w:rPr>
      </w:pPr>
      <w:r>
        <w:rPr>
          <w:rFonts w:ascii="Times New Roman" w:hAnsi="Times New Roman" w:cs="Times New Roman"/>
          <w:sz w:val="24"/>
          <w:szCs w:val="24"/>
        </w:rPr>
        <w:t>Il renvoie ce facteur</w:t>
      </w:r>
      <w:r w:rsidR="00D77D4A" w:rsidRPr="00572A32">
        <w:rPr>
          <w:rFonts w:ascii="Times New Roman" w:hAnsi="Times New Roman" w:cs="Times New Roman"/>
          <w:sz w:val="24"/>
          <w:szCs w:val="24"/>
        </w:rPr>
        <w:t xml:space="preserve"> au comment les mineurs ont été </w:t>
      </w:r>
      <w:r w:rsidR="00C845DF">
        <w:rPr>
          <w:rFonts w:ascii="Times New Roman" w:hAnsi="Times New Roman" w:cs="Times New Roman"/>
          <w:sz w:val="24"/>
          <w:szCs w:val="24"/>
        </w:rPr>
        <w:t>accueillis depuis leurs débuts de</w:t>
      </w:r>
      <w:r w:rsidR="00D77D4A" w:rsidRPr="00572A32">
        <w:rPr>
          <w:rFonts w:ascii="Times New Roman" w:hAnsi="Times New Roman" w:cs="Times New Roman"/>
          <w:sz w:val="24"/>
          <w:szCs w:val="24"/>
        </w:rPr>
        <w:t xml:space="preserve"> séjour jusqu’à l’expiration du délai de séjour et le suivi post internat. Dès lors u</w:t>
      </w:r>
      <w:r w:rsidR="0071068D" w:rsidRPr="00572A32">
        <w:rPr>
          <w:rFonts w:ascii="Times New Roman" w:hAnsi="Times New Roman" w:cs="Times New Roman"/>
          <w:sz w:val="24"/>
          <w:szCs w:val="24"/>
        </w:rPr>
        <w:t>n projet éducatif doit être mis</w:t>
      </w:r>
      <w:r w:rsidR="00D77D4A" w:rsidRPr="00572A32">
        <w:rPr>
          <w:rFonts w:ascii="Times New Roman" w:hAnsi="Times New Roman" w:cs="Times New Roman"/>
          <w:sz w:val="24"/>
          <w:szCs w:val="24"/>
        </w:rPr>
        <w:t xml:space="preserve"> en place ou un document individuel de prise en charge qui va prendre en compte l’évolution de la situation du mineur dans le centre. Le facteur le plus saillant est que l’établissement des règles entre </w:t>
      </w:r>
      <w:r w:rsidR="00863232" w:rsidRPr="00572A32">
        <w:rPr>
          <w:rFonts w:ascii="Times New Roman" w:hAnsi="Times New Roman" w:cs="Times New Roman"/>
          <w:sz w:val="24"/>
          <w:szCs w:val="24"/>
        </w:rPr>
        <w:t>les agents de la prise en charge n’est pas tellement</w:t>
      </w:r>
      <w:r w:rsidR="00FC503C" w:rsidRPr="00572A32">
        <w:rPr>
          <w:rFonts w:ascii="Times New Roman" w:hAnsi="Times New Roman" w:cs="Times New Roman"/>
          <w:sz w:val="24"/>
          <w:szCs w:val="24"/>
        </w:rPr>
        <w:t xml:space="preserve"> clair</w:t>
      </w:r>
      <w:r w:rsidR="00863232" w:rsidRPr="00572A32">
        <w:rPr>
          <w:rFonts w:ascii="Times New Roman" w:hAnsi="Times New Roman" w:cs="Times New Roman"/>
          <w:sz w:val="24"/>
          <w:szCs w:val="24"/>
        </w:rPr>
        <w:t xml:space="preserve"> car les moniteurs veulent plus d’autonomie sur les mineurs.</w:t>
      </w:r>
      <w:r w:rsidR="00A64E35">
        <w:rPr>
          <w:rFonts w:ascii="Times New Roman" w:hAnsi="Times New Roman" w:cs="Times New Roman"/>
          <w:sz w:val="24"/>
          <w:szCs w:val="24"/>
        </w:rPr>
        <w:t xml:space="preserve"> </w:t>
      </w:r>
      <w:r w:rsidR="00A64E35" w:rsidRPr="00A64E35">
        <w:rPr>
          <w:rFonts w:ascii="Times New Roman" w:hAnsi="Times New Roman" w:cs="Times New Roman"/>
          <w:b/>
          <w:sz w:val="24"/>
          <w:szCs w:val="24"/>
        </w:rPr>
        <w:t>Mélanie</w:t>
      </w:r>
      <w:r w:rsidR="00A64E35">
        <w:rPr>
          <w:rFonts w:ascii="Times New Roman" w:hAnsi="Times New Roman" w:cs="Times New Roman"/>
          <w:sz w:val="24"/>
          <w:szCs w:val="24"/>
        </w:rPr>
        <w:t xml:space="preserve"> </w:t>
      </w:r>
      <w:r w:rsidR="00A64E35" w:rsidRPr="00A64E35">
        <w:rPr>
          <w:rFonts w:ascii="Times New Roman" w:hAnsi="Times New Roman" w:cs="Times New Roman"/>
          <w:b/>
          <w:sz w:val="24"/>
          <w:szCs w:val="24"/>
        </w:rPr>
        <w:t>Klein</w:t>
      </w:r>
      <w:r w:rsidR="00A64E35">
        <w:rPr>
          <w:rFonts w:ascii="Times New Roman" w:hAnsi="Times New Roman" w:cs="Times New Roman"/>
          <w:sz w:val="24"/>
          <w:szCs w:val="24"/>
        </w:rPr>
        <w:t xml:space="preserve"> révèle à ce propos : </w:t>
      </w:r>
      <w:r w:rsidR="004205BE" w:rsidRPr="004205BE">
        <w:rPr>
          <w:rFonts w:ascii="Times New Roman" w:hAnsi="Times New Roman" w:cs="Times New Roman"/>
          <w:b/>
          <w:sz w:val="24"/>
          <w:szCs w:val="24"/>
        </w:rPr>
        <w:t>¨</w:t>
      </w:r>
      <w:r w:rsidR="004205BE">
        <w:rPr>
          <w:rFonts w:ascii="Times New Roman" w:hAnsi="Times New Roman" w:cs="Times New Roman"/>
          <w:sz w:val="24"/>
          <w:szCs w:val="24"/>
        </w:rPr>
        <w:t xml:space="preserve"> l’évolution positive du groupe des professionnels provoque quasi automatiquement une évolution positive du groupe de résidents et inversement</w:t>
      </w:r>
      <w:r w:rsidR="004205BE" w:rsidRPr="004205BE">
        <w:rPr>
          <w:rFonts w:ascii="Times New Roman" w:hAnsi="Times New Roman" w:cs="Times New Roman"/>
          <w:b/>
          <w:sz w:val="24"/>
          <w:szCs w:val="24"/>
        </w:rPr>
        <w:t>¨</w:t>
      </w:r>
      <w:r w:rsidR="004205BE">
        <w:rPr>
          <w:rFonts w:ascii="Times New Roman" w:hAnsi="Times New Roman" w:cs="Times New Roman"/>
          <w:b/>
          <w:sz w:val="24"/>
          <w:szCs w:val="24"/>
        </w:rPr>
        <w:t xml:space="preserve"> </w:t>
      </w:r>
      <w:r w:rsidR="004205BE" w:rsidRPr="004205BE">
        <w:rPr>
          <w:rFonts w:ascii="Times New Roman" w:hAnsi="Times New Roman" w:cs="Times New Roman"/>
          <w:sz w:val="24"/>
          <w:szCs w:val="24"/>
        </w:rPr>
        <w:t>dans</w:t>
      </w:r>
      <w:r w:rsidR="004205BE">
        <w:rPr>
          <w:rFonts w:ascii="Times New Roman" w:hAnsi="Times New Roman" w:cs="Times New Roman"/>
          <w:sz w:val="24"/>
          <w:szCs w:val="24"/>
        </w:rPr>
        <w:t xml:space="preserve"> son livre envie et jalousie p106</w:t>
      </w:r>
      <w:r w:rsidR="004205BE" w:rsidRPr="004205BE">
        <w:rPr>
          <w:rFonts w:ascii="Times New Roman" w:hAnsi="Times New Roman" w:cs="Times New Roman"/>
          <w:b/>
          <w:sz w:val="24"/>
          <w:szCs w:val="24"/>
        </w:rPr>
        <w:t>.</w:t>
      </w:r>
    </w:p>
    <w:p w:rsidR="00863232" w:rsidRPr="00572A32" w:rsidRDefault="00863232"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 Ce qui d’ailleurs ne leur est pas </w:t>
      </w:r>
      <w:r w:rsidR="0071068D" w:rsidRPr="00572A32">
        <w:rPr>
          <w:rFonts w:ascii="Times New Roman" w:hAnsi="Times New Roman" w:cs="Times New Roman"/>
          <w:sz w:val="24"/>
          <w:szCs w:val="24"/>
        </w:rPr>
        <w:t>reconnu car étant sous la supervision</w:t>
      </w:r>
      <w:r w:rsidRPr="00572A32">
        <w:rPr>
          <w:rFonts w:ascii="Times New Roman" w:hAnsi="Times New Roman" w:cs="Times New Roman"/>
          <w:sz w:val="24"/>
          <w:szCs w:val="24"/>
        </w:rPr>
        <w:t xml:space="preserve"> des éducateurs.</w:t>
      </w:r>
    </w:p>
    <w:p w:rsidR="00CE7CE4" w:rsidRPr="00572A32" w:rsidRDefault="0071068D"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Certains éducateurs ont eu à être entendus</w:t>
      </w:r>
      <w:r w:rsidR="00CE7CE4" w:rsidRPr="00572A32">
        <w:rPr>
          <w:rFonts w:ascii="Times New Roman" w:hAnsi="Times New Roman" w:cs="Times New Roman"/>
          <w:sz w:val="24"/>
          <w:szCs w:val="24"/>
        </w:rPr>
        <w:t xml:space="preserve"> sur les causes de la récidive et voici leurs impressions : </w:t>
      </w:r>
    </w:p>
    <w:p w:rsidR="00CE7CE4" w:rsidRPr="00572A32" w:rsidRDefault="00CE7CE4" w:rsidP="00572A32">
      <w:pPr>
        <w:pStyle w:val="Paragraphedeliste"/>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Pour l’éducatrice E1, les facteurs explicatifs </w:t>
      </w:r>
      <w:r w:rsidR="002A496B" w:rsidRPr="00572A32">
        <w:rPr>
          <w:rFonts w:ascii="Times New Roman" w:hAnsi="Times New Roman" w:cs="Times New Roman"/>
          <w:sz w:val="24"/>
          <w:szCs w:val="24"/>
        </w:rPr>
        <w:t>de la récidive</w:t>
      </w:r>
      <w:r w:rsidRPr="00572A32">
        <w:rPr>
          <w:rFonts w:ascii="Times New Roman" w:hAnsi="Times New Roman" w:cs="Times New Roman"/>
          <w:sz w:val="24"/>
          <w:szCs w:val="24"/>
        </w:rPr>
        <w:t xml:space="preserve"> au centre d’adaptation spécial peuvent être : </w:t>
      </w:r>
    </w:p>
    <w:p w:rsidR="001D756F" w:rsidRPr="00572A32" w:rsidRDefault="002A496B" w:rsidP="00572A32">
      <w:pPr>
        <w:pStyle w:val="Paragraphedeliste"/>
        <w:numPr>
          <w:ilvl w:val="0"/>
          <w:numId w:val="20"/>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Le fait que</w:t>
      </w:r>
      <w:r w:rsidR="00C845DF">
        <w:rPr>
          <w:rFonts w:ascii="Times New Roman" w:hAnsi="Times New Roman" w:cs="Times New Roman"/>
          <w:sz w:val="24"/>
          <w:szCs w:val="24"/>
        </w:rPr>
        <w:t xml:space="preserve"> la majeure partie</w:t>
      </w:r>
      <w:r w:rsidR="0071068D" w:rsidRPr="00572A32">
        <w:rPr>
          <w:rFonts w:ascii="Times New Roman" w:hAnsi="Times New Roman" w:cs="Times New Roman"/>
          <w:sz w:val="24"/>
          <w:szCs w:val="24"/>
        </w:rPr>
        <w:t xml:space="preserve"> d</w:t>
      </w:r>
      <w:r w:rsidRPr="00572A32">
        <w:rPr>
          <w:rFonts w:ascii="Times New Roman" w:hAnsi="Times New Roman" w:cs="Times New Roman"/>
          <w:sz w:val="24"/>
          <w:szCs w:val="24"/>
        </w:rPr>
        <w:t>es mineurs qui fugue</w:t>
      </w:r>
      <w:r w:rsidR="0071068D" w:rsidRPr="00572A32">
        <w:rPr>
          <w:rFonts w:ascii="Times New Roman" w:hAnsi="Times New Roman" w:cs="Times New Roman"/>
          <w:sz w:val="24"/>
          <w:szCs w:val="24"/>
        </w:rPr>
        <w:t>nt</w:t>
      </w:r>
      <w:r w:rsidRPr="00572A32">
        <w:rPr>
          <w:rFonts w:ascii="Times New Roman" w:hAnsi="Times New Roman" w:cs="Times New Roman"/>
          <w:sz w:val="24"/>
          <w:szCs w:val="24"/>
        </w:rPr>
        <w:t xml:space="preserve"> viennent de Fort B</w:t>
      </w:r>
      <w:r w:rsidR="00F33D03" w:rsidRPr="00572A32">
        <w:rPr>
          <w:rFonts w:ascii="Times New Roman" w:hAnsi="Times New Roman" w:cs="Times New Roman"/>
          <w:sz w:val="24"/>
          <w:szCs w:val="24"/>
        </w:rPr>
        <w:t xml:space="preserve"> en raison de leur imprépara</w:t>
      </w:r>
      <w:r w:rsidR="001D756F" w:rsidRPr="00572A32">
        <w:rPr>
          <w:rFonts w:ascii="Times New Roman" w:hAnsi="Times New Roman" w:cs="Times New Roman"/>
          <w:sz w:val="24"/>
          <w:szCs w:val="24"/>
        </w:rPr>
        <w:t xml:space="preserve">tion </w:t>
      </w:r>
    </w:p>
    <w:p w:rsidR="002A496B" w:rsidRPr="00572A32" w:rsidRDefault="002A496B" w:rsidP="00572A32">
      <w:pPr>
        <w:pStyle w:val="Paragraphedeliste"/>
        <w:numPr>
          <w:ilvl w:val="0"/>
          <w:numId w:val="20"/>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Le manque de sécurité</w:t>
      </w:r>
      <w:r w:rsidR="00F33D03" w:rsidRPr="00572A32">
        <w:rPr>
          <w:rFonts w:ascii="Times New Roman" w:hAnsi="Times New Roman" w:cs="Times New Roman"/>
          <w:sz w:val="24"/>
          <w:szCs w:val="24"/>
        </w:rPr>
        <w:t xml:space="preserve"> statique au centre </w:t>
      </w:r>
    </w:p>
    <w:p w:rsidR="002A496B" w:rsidRPr="00572A32" w:rsidRDefault="002A496B" w:rsidP="00572A32">
      <w:pPr>
        <w:pStyle w:val="Paragraphedeliste"/>
        <w:numPr>
          <w:ilvl w:val="0"/>
          <w:numId w:val="20"/>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L’autre biais c’est dans le cadre pédagogique c’est-à-dire renforcer davantage l’approche pédagogique</w:t>
      </w:r>
      <w:r w:rsidR="00B853E1" w:rsidRPr="00572A32">
        <w:rPr>
          <w:rFonts w:ascii="Times New Roman" w:hAnsi="Times New Roman" w:cs="Times New Roman"/>
          <w:sz w:val="24"/>
          <w:szCs w:val="24"/>
        </w:rPr>
        <w:t xml:space="preserve"> à </w:t>
      </w:r>
      <w:r w:rsidR="00030B68">
        <w:rPr>
          <w:rFonts w:ascii="Times New Roman" w:hAnsi="Times New Roman" w:cs="Times New Roman"/>
          <w:sz w:val="24"/>
          <w:szCs w:val="24"/>
        </w:rPr>
        <w:t>s</w:t>
      </w:r>
      <w:r w:rsidR="00B853E1" w:rsidRPr="00572A32">
        <w:rPr>
          <w:rFonts w:ascii="Times New Roman" w:hAnsi="Times New Roman" w:cs="Times New Roman"/>
          <w:sz w:val="24"/>
          <w:szCs w:val="24"/>
        </w:rPr>
        <w:t>avoir l’accueil et l’écoute.</w:t>
      </w:r>
    </w:p>
    <w:p w:rsidR="00B853E1" w:rsidRPr="00572A32" w:rsidRDefault="00B853E1" w:rsidP="00572A32">
      <w:pPr>
        <w:spacing w:line="360" w:lineRule="auto"/>
        <w:ind w:left="1080"/>
        <w:jc w:val="both"/>
        <w:rPr>
          <w:rFonts w:ascii="Times New Roman" w:hAnsi="Times New Roman" w:cs="Times New Roman"/>
          <w:sz w:val="24"/>
          <w:szCs w:val="24"/>
        </w:rPr>
      </w:pPr>
      <w:r w:rsidRPr="00572A32">
        <w:rPr>
          <w:rFonts w:ascii="Times New Roman" w:hAnsi="Times New Roman" w:cs="Times New Roman"/>
          <w:sz w:val="24"/>
          <w:szCs w:val="24"/>
        </w:rPr>
        <w:t xml:space="preserve">De </w:t>
      </w:r>
      <w:r w:rsidR="00F33D03" w:rsidRPr="00572A32">
        <w:rPr>
          <w:rFonts w:ascii="Times New Roman" w:hAnsi="Times New Roman" w:cs="Times New Roman"/>
          <w:sz w:val="24"/>
          <w:szCs w:val="24"/>
        </w:rPr>
        <w:t>son côté l’éducateur E2 avance</w:t>
      </w:r>
      <w:r w:rsidRPr="00572A32">
        <w:rPr>
          <w:rFonts w:ascii="Times New Roman" w:hAnsi="Times New Roman" w:cs="Times New Roman"/>
          <w:sz w:val="24"/>
          <w:szCs w:val="24"/>
        </w:rPr>
        <w:t xml:space="preserve"> comme facteurs explicatifs de la récidive au centre :</w:t>
      </w:r>
    </w:p>
    <w:p w:rsidR="009B6093" w:rsidRPr="00572A32" w:rsidRDefault="00F33D03" w:rsidP="00572A32">
      <w:pPr>
        <w:pStyle w:val="Paragraphedeliste"/>
        <w:numPr>
          <w:ilvl w:val="0"/>
          <w:numId w:val="21"/>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Le fait que</w:t>
      </w:r>
      <w:r w:rsidR="00B853E1" w:rsidRPr="00572A32">
        <w:rPr>
          <w:rFonts w:ascii="Times New Roman" w:hAnsi="Times New Roman" w:cs="Times New Roman"/>
          <w:sz w:val="24"/>
          <w:szCs w:val="24"/>
        </w:rPr>
        <w:t xml:space="preserve"> les mineurs ont </w:t>
      </w:r>
      <w:r w:rsidR="009B6093" w:rsidRPr="00572A32">
        <w:rPr>
          <w:rFonts w:ascii="Times New Roman" w:hAnsi="Times New Roman" w:cs="Times New Roman"/>
          <w:sz w:val="24"/>
          <w:szCs w:val="24"/>
        </w:rPr>
        <w:t>démystifié</w:t>
      </w:r>
      <w:r w:rsidR="00B853E1" w:rsidRPr="00572A32">
        <w:rPr>
          <w:rFonts w:ascii="Times New Roman" w:hAnsi="Times New Roman" w:cs="Times New Roman"/>
          <w:sz w:val="24"/>
          <w:szCs w:val="24"/>
        </w:rPr>
        <w:t xml:space="preserve"> la prison </w:t>
      </w:r>
    </w:p>
    <w:p w:rsidR="009B6093" w:rsidRPr="00572A32" w:rsidRDefault="009B6093" w:rsidP="00572A32">
      <w:pPr>
        <w:pStyle w:val="Paragraphedeliste"/>
        <w:numPr>
          <w:ilvl w:val="0"/>
          <w:numId w:val="21"/>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Le fait </w:t>
      </w:r>
      <w:r w:rsidR="00FD1FED">
        <w:rPr>
          <w:rFonts w:ascii="Times New Roman" w:hAnsi="Times New Roman" w:cs="Times New Roman"/>
          <w:sz w:val="24"/>
          <w:szCs w:val="24"/>
        </w:rPr>
        <w:t xml:space="preserve">que </w:t>
      </w:r>
      <w:r w:rsidRPr="00572A32">
        <w:rPr>
          <w:rFonts w:ascii="Times New Roman" w:hAnsi="Times New Roman" w:cs="Times New Roman"/>
          <w:sz w:val="24"/>
          <w:szCs w:val="24"/>
        </w:rPr>
        <w:t>certains mineurs n’échappent p</w:t>
      </w:r>
      <w:r w:rsidR="00F33D03" w:rsidRPr="00572A32">
        <w:rPr>
          <w:rFonts w:ascii="Times New Roman" w:hAnsi="Times New Roman" w:cs="Times New Roman"/>
          <w:sz w:val="24"/>
          <w:szCs w:val="24"/>
        </w:rPr>
        <w:t>as à l’influence</w:t>
      </w:r>
      <w:r w:rsidRPr="00572A32">
        <w:rPr>
          <w:rFonts w:ascii="Times New Roman" w:hAnsi="Times New Roman" w:cs="Times New Roman"/>
          <w:sz w:val="24"/>
          <w:szCs w:val="24"/>
        </w:rPr>
        <w:t xml:space="preserve"> d’autres mineurs beaucoup plus futés dans la conduite délinquante</w:t>
      </w:r>
    </w:p>
    <w:p w:rsidR="00CE7CE4" w:rsidRPr="00572A32" w:rsidRDefault="009B6093" w:rsidP="00572A32">
      <w:pPr>
        <w:pStyle w:val="Paragraphedeliste"/>
        <w:numPr>
          <w:ilvl w:val="0"/>
          <w:numId w:val="21"/>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lastRenderedPageBreak/>
        <w:t>Le fait que les conditions</w:t>
      </w:r>
      <w:r w:rsidR="00F33D03" w:rsidRPr="00572A32">
        <w:rPr>
          <w:rFonts w:ascii="Times New Roman" w:hAnsi="Times New Roman" w:cs="Times New Roman"/>
          <w:sz w:val="24"/>
          <w:szCs w:val="24"/>
        </w:rPr>
        <w:t xml:space="preserve"> familiales et les pairs asociaux</w:t>
      </w:r>
      <w:r w:rsidRPr="00572A32">
        <w:rPr>
          <w:rFonts w:ascii="Times New Roman" w:hAnsi="Times New Roman" w:cs="Times New Roman"/>
          <w:sz w:val="24"/>
          <w:szCs w:val="24"/>
        </w:rPr>
        <w:t xml:space="preserve"> qui l’ont poussé dans ce chemin délinquant persiste</w:t>
      </w:r>
      <w:r w:rsidR="00B05D37" w:rsidRPr="00572A32">
        <w:rPr>
          <w:rFonts w:ascii="Times New Roman" w:hAnsi="Times New Roman" w:cs="Times New Roman"/>
          <w:sz w:val="24"/>
          <w:szCs w:val="24"/>
        </w:rPr>
        <w:t>nt</w:t>
      </w:r>
      <w:r w:rsidRPr="00572A32">
        <w:rPr>
          <w:rFonts w:ascii="Times New Roman" w:hAnsi="Times New Roman" w:cs="Times New Roman"/>
          <w:sz w:val="24"/>
          <w:szCs w:val="24"/>
        </w:rPr>
        <w:t xml:space="preserve"> </w:t>
      </w:r>
      <w:r w:rsidR="00F57053" w:rsidRPr="00572A32">
        <w:rPr>
          <w:rFonts w:ascii="Times New Roman" w:hAnsi="Times New Roman" w:cs="Times New Roman"/>
          <w:sz w:val="24"/>
          <w:szCs w:val="24"/>
        </w:rPr>
        <w:t>toujours,</w:t>
      </w:r>
      <w:r w:rsidR="00F33D03" w:rsidRPr="00572A32">
        <w:rPr>
          <w:rFonts w:ascii="Times New Roman" w:hAnsi="Times New Roman" w:cs="Times New Roman"/>
          <w:sz w:val="24"/>
          <w:szCs w:val="24"/>
        </w:rPr>
        <w:t xml:space="preserve"> le retour peut ne pas avoir</w:t>
      </w:r>
      <w:r w:rsidR="00B05D37" w:rsidRPr="00572A32">
        <w:rPr>
          <w:rFonts w:ascii="Times New Roman" w:hAnsi="Times New Roman" w:cs="Times New Roman"/>
          <w:sz w:val="24"/>
          <w:szCs w:val="24"/>
        </w:rPr>
        <w:t xml:space="preserve"> l’effet </w:t>
      </w:r>
      <w:r w:rsidR="00F57053" w:rsidRPr="00572A32">
        <w:rPr>
          <w:rFonts w:ascii="Times New Roman" w:hAnsi="Times New Roman" w:cs="Times New Roman"/>
          <w:sz w:val="24"/>
          <w:szCs w:val="24"/>
        </w:rPr>
        <w:t>escompté</w:t>
      </w:r>
    </w:p>
    <w:p w:rsidR="00863232" w:rsidRPr="00FA2C29" w:rsidRDefault="00863232"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Les autres facteur</w:t>
      </w:r>
      <w:r w:rsidR="00F33D03" w:rsidRPr="00572A32">
        <w:rPr>
          <w:rFonts w:ascii="Times New Roman" w:hAnsi="Times New Roman" w:cs="Times New Roman"/>
          <w:sz w:val="24"/>
          <w:szCs w:val="24"/>
        </w:rPr>
        <w:t>s sont liés aux signaux</w:t>
      </w:r>
      <w:r w:rsidRPr="00572A32">
        <w:rPr>
          <w:rFonts w:ascii="Times New Roman" w:hAnsi="Times New Roman" w:cs="Times New Roman"/>
          <w:sz w:val="24"/>
          <w:szCs w:val="24"/>
        </w:rPr>
        <w:t xml:space="preserve"> que les Éducateurs doivent être en mesure de déceler pour une prise en charge efficace.</w:t>
      </w:r>
      <w:r w:rsidR="00D77D4A" w:rsidRPr="00572A32">
        <w:rPr>
          <w:rFonts w:ascii="Times New Roman" w:hAnsi="Times New Roman" w:cs="Times New Roman"/>
          <w:sz w:val="24"/>
          <w:szCs w:val="24"/>
        </w:rPr>
        <w:t xml:space="preserve"> </w:t>
      </w:r>
      <w:r w:rsidR="009F5F08" w:rsidRPr="00572A32">
        <w:rPr>
          <w:rFonts w:ascii="Times New Roman" w:hAnsi="Times New Roman" w:cs="Times New Roman"/>
          <w:sz w:val="24"/>
          <w:szCs w:val="24"/>
        </w:rPr>
        <w:t xml:space="preserve">Cela renvoie à la notion de bientraitance qui doit être le climat du centre. Avant de parler de ces </w:t>
      </w:r>
      <w:r w:rsidR="002C0761" w:rsidRPr="00572A32">
        <w:rPr>
          <w:rFonts w:ascii="Times New Roman" w:hAnsi="Times New Roman" w:cs="Times New Roman"/>
          <w:sz w:val="24"/>
          <w:szCs w:val="24"/>
        </w:rPr>
        <w:t>facteurs,</w:t>
      </w:r>
      <w:r w:rsidR="009F5F08" w:rsidRPr="00572A32">
        <w:rPr>
          <w:rFonts w:ascii="Times New Roman" w:hAnsi="Times New Roman" w:cs="Times New Roman"/>
          <w:sz w:val="24"/>
          <w:szCs w:val="24"/>
        </w:rPr>
        <w:t xml:space="preserve"> définissons la notion de </w:t>
      </w:r>
      <w:r w:rsidR="002C0761" w:rsidRPr="00572A32">
        <w:rPr>
          <w:rFonts w:ascii="Times New Roman" w:hAnsi="Times New Roman" w:cs="Times New Roman"/>
          <w:sz w:val="24"/>
          <w:szCs w:val="24"/>
        </w:rPr>
        <w:t>bientraitance,</w:t>
      </w:r>
      <w:r w:rsidR="00FD1FED">
        <w:rPr>
          <w:rFonts w:ascii="Times New Roman" w:hAnsi="Times New Roman" w:cs="Times New Roman"/>
          <w:sz w:val="24"/>
          <w:szCs w:val="24"/>
        </w:rPr>
        <w:t xml:space="preserve"> elle</w:t>
      </w:r>
      <w:r w:rsidR="009F5F08" w:rsidRPr="00572A32">
        <w:rPr>
          <w:rFonts w:ascii="Times New Roman" w:hAnsi="Times New Roman" w:cs="Times New Roman"/>
          <w:sz w:val="24"/>
          <w:szCs w:val="24"/>
        </w:rPr>
        <w:t xml:space="preserve"> renvoie un climat stable et motivant au sein de l’institution qui favorise l’évolution des </w:t>
      </w:r>
      <w:r w:rsidR="002C0761" w:rsidRPr="00572A32">
        <w:rPr>
          <w:rFonts w:ascii="Times New Roman" w:hAnsi="Times New Roman" w:cs="Times New Roman"/>
          <w:sz w:val="24"/>
          <w:szCs w:val="24"/>
        </w:rPr>
        <w:t>enfants,</w:t>
      </w:r>
      <w:r w:rsidR="009F5F08" w:rsidRPr="00572A32">
        <w:rPr>
          <w:rFonts w:ascii="Times New Roman" w:hAnsi="Times New Roman" w:cs="Times New Roman"/>
          <w:sz w:val="24"/>
          <w:szCs w:val="24"/>
        </w:rPr>
        <w:t xml:space="preserve"> adolescents et des jeunes adultes. Elle doit permettre de promouvoir et d’entretenir une approche </w:t>
      </w:r>
      <w:r w:rsidR="002C0761" w:rsidRPr="00572A32">
        <w:rPr>
          <w:rFonts w:ascii="Times New Roman" w:hAnsi="Times New Roman" w:cs="Times New Roman"/>
          <w:sz w:val="24"/>
          <w:szCs w:val="24"/>
        </w:rPr>
        <w:t>respectueuse,</w:t>
      </w:r>
      <w:r w:rsidR="009F5F08" w:rsidRPr="00572A32">
        <w:rPr>
          <w:rFonts w:ascii="Times New Roman" w:hAnsi="Times New Roman" w:cs="Times New Roman"/>
          <w:sz w:val="24"/>
          <w:szCs w:val="24"/>
        </w:rPr>
        <w:t xml:space="preserve"> bienveillante et </w:t>
      </w:r>
      <w:r w:rsidR="002C0761" w:rsidRPr="00572A32">
        <w:rPr>
          <w:rFonts w:ascii="Times New Roman" w:hAnsi="Times New Roman" w:cs="Times New Roman"/>
          <w:sz w:val="24"/>
          <w:szCs w:val="24"/>
        </w:rPr>
        <w:t>attentive,</w:t>
      </w:r>
      <w:r w:rsidR="009F5F08" w:rsidRPr="00572A32">
        <w:rPr>
          <w:rFonts w:ascii="Times New Roman" w:hAnsi="Times New Roman" w:cs="Times New Roman"/>
          <w:sz w:val="24"/>
          <w:szCs w:val="24"/>
        </w:rPr>
        <w:t xml:space="preserve"> de garantir un encadrement et un soutien basé </w:t>
      </w:r>
      <w:r w:rsidR="009F5F08" w:rsidRPr="00FA2C29">
        <w:rPr>
          <w:rFonts w:ascii="Times New Roman" w:hAnsi="Times New Roman" w:cs="Times New Roman"/>
          <w:sz w:val="24"/>
          <w:szCs w:val="24"/>
        </w:rPr>
        <w:t xml:space="preserve">sur l’écoute et d’orienter le travail selon </w:t>
      </w:r>
      <w:r w:rsidR="002C0761" w:rsidRPr="00FA2C29">
        <w:rPr>
          <w:rFonts w:ascii="Times New Roman" w:hAnsi="Times New Roman" w:cs="Times New Roman"/>
          <w:sz w:val="24"/>
          <w:szCs w:val="24"/>
        </w:rPr>
        <w:t>les besoins de l’enfant.</w:t>
      </w:r>
      <w:r w:rsidR="009F5F08" w:rsidRPr="00FA2C29">
        <w:rPr>
          <w:rFonts w:ascii="Times New Roman" w:hAnsi="Times New Roman" w:cs="Times New Roman"/>
          <w:sz w:val="24"/>
          <w:szCs w:val="24"/>
        </w:rPr>
        <w:t xml:space="preserve"> </w:t>
      </w:r>
      <w:r w:rsidR="00E3471E" w:rsidRPr="00FA2C29">
        <w:rPr>
          <w:rFonts w:ascii="Times New Roman" w:hAnsi="Times New Roman" w:cs="Times New Roman"/>
          <w:sz w:val="24"/>
          <w:szCs w:val="24"/>
        </w:rPr>
        <w:t xml:space="preserve">En ce sens </w:t>
      </w:r>
      <w:r w:rsidR="00E3471E" w:rsidRPr="00FA2C29">
        <w:rPr>
          <w:rFonts w:ascii="Times New Roman" w:hAnsi="Times New Roman" w:cs="Times New Roman"/>
          <w:b/>
          <w:sz w:val="24"/>
          <w:szCs w:val="24"/>
        </w:rPr>
        <w:t>Gendreau</w:t>
      </w:r>
      <w:r w:rsidR="00E3471E" w:rsidRPr="00FA2C29">
        <w:rPr>
          <w:rFonts w:ascii="Times New Roman" w:hAnsi="Times New Roman" w:cs="Times New Roman"/>
          <w:sz w:val="24"/>
          <w:szCs w:val="24"/>
        </w:rPr>
        <w:t xml:space="preserve"> en 1966 affirme que </w:t>
      </w:r>
      <w:r w:rsidR="00E3471E" w:rsidRPr="00FA2C29">
        <w:rPr>
          <w:rFonts w:ascii="Times New Roman" w:hAnsi="Times New Roman" w:cs="Times New Roman"/>
          <w:b/>
          <w:sz w:val="24"/>
          <w:szCs w:val="24"/>
        </w:rPr>
        <w:t>¨</w:t>
      </w:r>
      <w:r w:rsidR="00E3471E" w:rsidRPr="00FA2C29">
        <w:rPr>
          <w:rFonts w:ascii="Times New Roman" w:hAnsi="Times New Roman" w:cs="Times New Roman"/>
          <w:sz w:val="24"/>
          <w:szCs w:val="24"/>
        </w:rPr>
        <w:t xml:space="preserve"> la valeur d’une institution est directement proportionnelle à la valeur de son personnel en contact direct avec les jeunes</w:t>
      </w:r>
      <w:r w:rsidR="00E3471E" w:rsidRPr="00FA2C29">
        <w:rPr>
          <w:rFonts w:ascii="Times New Roman" w:hAnsi="Times New Roman" w:cs="Times New Roman"/>
          <w:b/>
          <w:sz w:val="24"/>
          <w:szCs w:val="24"/>
        </w:rPr>
        <w:t>¨.</w:t>
      </w:r>
    </w:p>
    <w:p w:rsidR="00A464BC" w:rsidRPr="00FA2C29" w:rsidRDefault="00863232" w:rsidP="00FA2C29">
      <w:p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I</w:t>
      </w:r>
      <w:r w:rsidR="002B0FB2" w:rsidRPr="00FA2C29">
        <w:rPr>
          <w:rFonts w:ascii="Times New Roman" w:hAnsi="Times New Roman" w:cs="Times New Roman"/>
          <w:sz w:val="24"/>
          <w:szCs w:val="24"/>
        </w:rPr>
        <w:t>l s’agit des facteurs de risque</w:t>
      </w:r>
      <w:r w:rsidRPr="00FA2C29">
        <w:rPr>
          <w:rFonts w:ascii="Times New Roman" w:hAnsi="Times New Roman" w:cs="Times New Roman"/>
          <w:sz w:val="24"/>
          <w:szCs w:val="24"/>
        </w:rPr>
        <w:t>,</w:t>
      </w:r>
      <w:r w:rsidR="00D77D4A" w:rsidRPr="00FA2C29">
        <w:rPr>
          <w:rFonts w:ascii="Times New Roman" w:hAnsi="Times New Roman" w:cs="Times New Roman"/>
          <w:sz w:val="24"/>
          <w:szCs w:val="24"/>
        </w:rPr>
        <w:t xml:space="preserve"> </w:t>
      </w:r>
      <w:r w:rsidR="002B0FB2" w:rsidRPr="00FA2C29">
        <w:rPr>
          <w:rFonts w:ascii="Times New Roman" w:hAnsi="Times New Roman" w:cs="Times New Roman"/>
          <w:sz w:val="24"/>
          <w:szCs w:val="24"/>
        </w:rPr>
        <w:t>de désistance et des facteurs de protection</w:t>
      </w:r>
      <w:r w:rsidRPr="00FA2C29">
        <w:rPr>
          <w:rFonts w:ascii="Times New Roman" w:hAnsi="Times New Roman" w:cs="Times New Roman"/>
          <w:sz w:val="24"/>
          <w:szCs w:val="24"/>
        </w:rPr>
        <w:t>.</w:t>
      </w:r>
    </w:p>
    <w:p w:rsidR="00863232" w:rsidRPr="00FA2C29" w:rsidRDefault="00247A11" w:rsidP="00FA2C29">
      <w:pPr>
        <w:pStyle w:val="Titre4"/>
        <w:spacing w:line="360" w:lineRule="auto"/>
        <w:rPr>
          <w:i w:val="0"/>
          <w:sz w:val="24"/>
          <w:szCs w:val="24"/>
        </w:rPr>
      </w:pPr>
      <w:r w:rsidRPr="00FA2C29">
        <w:rPr>
          <w:i w:val="0"/>
          <w:sz w:val="24"/>
          <w:szCs w:val="24"/>
        </w:rPr>
        <w:t>a</w:t>
      </w:r>
      <w:r w:rsidR="00863232" w:rsidRPr="00FA2C29">
        <w:rPr>
          <w:i w:val="0"/>
          <w:sz w:val="24"/>
          <w:szCs w:val="24"/>
        </w:rPr>
        <w:t>) les facteurs de risque</w:t>
      </w:r>
    </w:p>
    <w:p w:rsidR="00AF2AFA" w:rsidRPr="00572A32" w:rsidRDefault="00863232" w:rsidP="00FA2C29">
      <w:p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Les facteurs de risques se déf</w:t>
      </w:r>
      <w:r w:rsidR="00A2394D" w:rsidRPr="00FA2C29">
        <w:rPr>
          <w:rFonts w:ascii="Times New Roman" w:hAnsi="Times New Roman" w:cs="Times New Roman"/>
          <w:sz w:val="24"/>
          <w:szCs w:val="24"/>
        </w:rPr>
        <w:t>inissent comme des facteurs prée</w:t>
      </w:r>
      <w:r w:rsidRPr="00FA2C29">
        <w:rPr>
          <w:rFonts w:ascii="Times New Roman" w:hAnsi="Times New Roman" w:cs="Times New Roman"/>
          <w:sz w:val="24"/>
          <w:szCs w:val="24"/>
        </w:rPr>
        <w:t>xistants qui</w:t>
      </w:r>
      <w:r w:rsidR="00A2394D" w:rsidRPr="00FA2C29">
        <w:rPr>
          <w:rFonts w:ascii="Times New Roman" w:hAnsi="Times New Roman" w:cs="Times New Roman"/>
          <w:sz w:val="24"/>
          <w:szCs w:val="24"/>
        </w:rPr>
        <w:t xml:space="preserve"> augmentent la probabilité d’adoption d’un comportement délinquant ainsi que sa </w:t>
      </w:r>
      <w:r w:rsidR="00AF2AFA" w:rsidRPr="00FA2C29">
        <w:rPr>
          <w:rFonts w:ascii="Times New Roman" w:hAnsi="Times New Roman" w:cs="Times New Roman"/>
          <w:sz w:val="24"/>
          <w:szCs w:val="24"/>
        </w:rPr>
        <w:t>fréquence,</w:t>
      </w:r>
      <w:r w:rsidR="00A2394D" w:rsidRPr="00FA2C29">
        <w:rPr>
          <w:rFonts w:ascii="Times New Roman" w:hAnsi="Times New Roman" w:cs="Times New Roman"/>
          <w:sz w:val="24"/>
          <w:szCs w:val="24"/>
        </w:rPr>
        <w:t xml:space="preserve"> sa pertinence ou sa durée </w:t>
      </w:r>
      <w:r w:rsidR="00AF2AFA" w:rsidRPr="00FA2C29">
        <w:rPr>
          <w:rFonts w:ascii="Times New Roman" w:hAnsi="Times New Roman" w:cs="Times New Roman"/>
          <w:sz w:val="24"/>
          <w:szCs w:val="24"/>
        </w:rPr>
        <w:t>(Farrington</w:t>
      </w:r>
      <w:r w:rsidR="00A2394D" w:rsidRPr="00572A32">
        <w:rPr>
          <w:rFonts w:ascii="Times New Roman" w:hAnsi="Times New Roman" w:cs="Times New Roman"/>
          <w:sz w:val="24"/>
          <w:szCs w:val="24"/>
        </w:rPr>
        <w:t xml:space="preserve"> </w:t>
      </w:r>
      <w:r w:rsidR="00AF2AFA" w:rsidRPr="00572A32">
        <w:rPr>
          <w:rFonts w:ascii="Times New Roman" w:hAnsi="Times New Roman" w:cs="Times New Roman"/>
          <w:sz w:val="24"/>
          <w:szCs w:val="24"/>
        </w:rPr>
        <w:t>2007)</w:t>
      </w:r>
      <w:r w:rsidR="00A2394D" w:rsidRPr="00572A32">
        <w:rPr>
          <w:rFonts w:ascii="Times New Roman" w:hAnsi="Times New Roman" w:cs="Times New Roman"/>
          <w:sz w:val="24"/>
          <w:szCs w:val="24"/>
        </w:rPr>
        <w:t>.</w:t>
      </w:r>
      <w:r w:rsidR="00AF2AFA" w:rsidRPr="00572A32">
        <w:rPr>
          <w:rFonts w:ascii="Times New Roman" w:hAnsi="Times New Roman" w:cs="Times New Roman"/>
          <w:sz w:val="24"/>
          <w:szCs w:val="24"/>
        </w:rPr>
        <w:t xml:space="preserve"> Les facteurs peuvent être distingués selon différentes catégories (Proulx et Lussier, 2001) :</w:t>
      </w:r>
    </w:p>
    <w:p w:rsidR="00AF2AFA" w:rsidRPr="00572A32" w:rsidRDefault="00AF2AFA"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u w:val="single"/>
        </w:rPr>
        <w:t>Les facteurs statiques</w:t>
      </w:r>
      <w:r w:rsidRPr="00572A32">
        <w:rPr>
          <w:rFonts w:ascii="Times New Roman" w:hAnsi="Times New Roman" w:cs="Times New Roman"/>
          <w:sz w:val="24"/>
          <w:szCs w:val="24"/>
        </w:rPr>
        <w:t xml:space="preserve"> renvoient aux facteurs préexistants. Il s’agit par exemple du passé pénal ou de la situation familiale pendant l’enfance.</w:t>
      </w:r>
    </w:p>
    <w:p w:rsidR="00AF2AFA" w:rsidRPr="00572A32" w:rsidRDefault="00AF2AFA"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u w:val="single"/>
        </w:rPr>
        <w:t>Les facteurs dynamiques</w:t>
      </w:r>
      <w:r w:rsidRPr="00572A32">
        <w:rPr>
          <w:rFonts w:ascii="Times New Roman" w:hAnsi="Times New Roman" w:cs="Times New Roman"/>
          <w:sz w:val="24"/>
          <w:szCs w:val="24"/>
        </w:rPr>
        <w:t xml:space="preserve"> : sont des facteurs sensibles au changement. Il s’agit par exemple </w:t>
      </w:r>
      <w:r w:rsidR="00492C17" w:rsidRPr="00572A32">
        <w:rPr>
          <w:rFonts w:ascii="Times New Roman" w:hAnsi="Times New Roman" w:cs="Times New Roman"/>
          <w:sz w:val="24"/>
          <w:szCs w:val="24"/>
        </w:rPr>
        <w:t>de la situation professionnelle ou conjugale ou encore des addictions.</w:t>
      </w:r>
    </w:p>
    <w:p w:rsidR="00492C17" w:rsidRPr="00572A32" w:rsidRDefault="00492C17"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Dans le cadre</w:t>
      </w:r>
      <w:r w:rsidR="00FD1FED">
        <w:rPr>
          <w:rFonts w:ascii="Times New Roman" w:hAnsi="Times New Roman" w:cs="Times New Roman"/>
          <w:sz w:val="24"/>
          <w:szCs w:val="24"/>
        </w:rPr>
        <w:t xml:space="preserve"> de la prise en charge inspirée</w:t>
      </w:r>
      <w:r w:rsidRPr="00572A32">
        <w:rPr>
          <w:rFonts w:ascii="Times New Roman" w:hAnsi="Times New Roman" w:cs="Times New Roman"/>
          <w:sz w:val="24"/>
          <w:szCs w:val="24"/>
        </w:rPr>
        <w:t xml:space="preserve"> par le modèle des facteurs de risques et de protection, ces éléments sont considérés comme essentiels ; ils déterminent les besoin d’intervention.</w:t>
      </w:r>
    </w:p>
    <w:p w:rsidR="00492C17" w:rsidRPr="00572A32" w:rsidRDefault="00492C17" w:rsidP="00572A32">
      <w:pPr>
        <w:spacing w:line="360" w:lineRule="auto"/>
        <w:jc w:val="both"/>
        <w:rPr>
          <w:rFonts w:ascii="Times New Roman" w:hAnsi="Times New Roman" w:cs="Times New Roman"/>
          <w:sz w:val="24"/>
          <w:szCs w:val="24"/>
          <w:u w:val="single"/>
        </w:rPr>
      </w:pPr>
      <w:r w:rsidRPr="00572A32">
        <w:rPr>
          <w:rFonts w:ascii="Times New Roman" w:hAnsi="Times New Roman" w:cs="Times New Roman"/>
          <w:sz w:val="24"/>
          <w:szCs w:val="24"/>
        </w:rPr>
        <w:t>E</w:t>
      </w:r>
      <w:r w:rsidR="00572A32" w:rsidRPr="00572A32">
        <w:rPr>
          <w:rFonts w:ascii="Times New Roman" w:hAnsi="Times New Roman" w:cs="Times New Roman"/>
          <w:sz w:val="24"/>
          <w:szCs w:val="24"/>
        </w:rPr>
        <w:t>t</w:t>
      </w:r>
      <w:r w:rsidRPr="00572A32">
        <w:rPr>
          <w:rFonts w:ascii="Times New Roman" w:hAnsi="Times New Roman" w:cs="Times New Roman"/>
          <w:sz w:val="24"/>
          <w:szCs w:val="24"/>
        </w:rPr>
        <w:t xml:space="preserve"> </w:t>
      </w:r>
      <w:r w:rsidRPr="00572A32">
        <w:rPr>
          <w:rFonts w:ascii="Times New Roman" w:hAnsi="Times New Roman" w:cs="Times New Roman"/>
          <w:sz w:val="24"/>
          <w:szCs w:val="24"/>
          <w:u w:val="single"/>
        </w:rPr>
        <w:t>les facteurs déclencheurs ou prédisposant</w:t>
      </w:r>
    </w:p>
    <w:p w:rsidR="00863232" w:rsidRPr="00572A32" w:rsidRDefault="00AF2AFA"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 </w:t>
      </w:r>
      <w:r w:rsidR="00492C17" w:rsidRPr="00572A32">
        <w:rPr>
          <w:rFonts w:ascii="Times New Roman" w:hAnsi="Times New Roman" w:cs="Times New Roman"/>
          <w:sz w:val="24"/>
          <w:szCs w:val="24"/>
        </w:rPr>
        <w:t xml:space="preserve">Certains facteurs de risque se manifestent peu de temps avant l’évènement ou l’apparition du comportement. Ce sont les facteurs de risques déclencheurs. D’autres facteurs sont plus éloignés dans le temps. </w:t>
      </w:r>
      <w:r w:rsidR="0013403D" w:rsidRPr="00572A32">
        <w:rPr>
          <w:rFonts w:ascii="Times New Roman" w:hAnsi="Times New Roman" w:cs="Times New Roman"/>
          <w:sz w:val="24"/>
          <w:szCs w:val="24"/>
        </w:rPr>
        <w:t>Il s’agit</w:t>
      </w:r>
      <w:r w:rsidR="00492C17" w:rsidRPr="00572A32">
        <w:rPr>
          <w:rFonts w:ascii="Times New Roman" w:hAnsi="Times New Roman" w:cs="Times New Roman"/>
          <w:sz w:val="24"/>
          <w:szCs w:val="24"/>
        </w:rPr>
        <w:t xml:space="preserve"> de facteurs de risque prédisposant.</w:t>
      </w:r>
    </w:p>
    <w:p w:rsidR="0013403D" w:rsidRPr="00FA2C29" w:rsidRDefault="0013403D"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lastRenderedPageBreak/>
        <w:t xml:space="preserve">La </w:t>
      </w:r>
      <w:r w:rsidRPr="00FA2C29">
        <w:rPr>
          <w:rFonts w:ascii="Times New Roman" w:hAnsi="Times New Roman" w:cs="Times New Roman"/>
          <w:sz w:val="24"/>
          <w:szCs w:val="24"/>
        </w:rPr>
        <w:t>relation entre les facteurs déclencheur et prédisposant est complexe car l’influence d’une variable prédisposant (une attirance sexuelle déviante envers les enfants par exemple) peut être atténuée ou aggravée par celle d’éventuels évènements déclencheurs (Losel et Bender, 2003).</w:t>
      </w:r>
    </w:p>
    <w:p w:rsidR="0013403D" w:rsidRPr="00FA2C29" w:rsidRDefault="00572A32" w:rsidP="00FA2C29">
      <w:pPr>
        <w:pStyle w:val="Titre4"/>
        <w:spacing w:line="360" w:lineRule="auto"/>
        <w:rPr>
          <w:i w:val="0"/>
          <w:sz w:val="24"/>
          <w:szCs w:val="24"/>
        </w:rPr>
      </w:pPr>
      <w:r w:rsidRPr="00FA2C29">
        <w:rPr>
          <w:i w:val="0"/>
          <w:sz w:val="24"/>
          <w:szCs w:val="24"/>
        </w:rPr>
        <w:t>b) L</w:t>
      </w:r>
      <w:r w:rsidR="002B0FB2" w:rsidRPr="00FA2C29">
        <w:rPr>
          <w:i w:val="0"/>
          <w:sz w:val="24"/>
          <w:szCs w:val="24"/>
        </w:rPr>
        <w:t>es facteurs de protection</w:t>
      </w:r>
    </w:p>
    <w:p w:rsidR="0013403D" w:rsidRPr="00572A32" w:rsidRDefault="0013403D" w:rsidP="00FA2C29">
      <w:p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Syst</w:t>
      </w:r>
      <w:r w:rsidR="002B0FB2" w:rsidRPr="00FA2C29">
        <w:rPr>
          <w:rFonts w:ascii="Times New Roman" w:hAnsi="Times New Roman" w:cs="Times New Roman"/>
          <w:sz w:val="24"/>
          <w:szCs w:val="24"/>
        </w:rPr>
        <w:t xml:space="preserve">ématiquement à la probabilité </w:t>
      </w:r>
      <w:r w:rsidRPr="00FA2C29">
        <w:rPr>
          <w:rFonts w:ascii="Times New Roman" w:hAnsi="Times New Roman" w:cs="Times New Roman"/>
          <w:sz w:val="24"/>
          <w:szCs w:val="24"/>
        </w:rPr>
        <w:t xml:space="preserve"> </w:t>
      </w:r>
      <w:r w:rsidR="001B54AF" w:rsidRPr="00FA2C29">
        <w:rPr>
          <w:rFonts w:ascii="Times New Roman" w:hAnsi="Times New Roman" w:cs="Times New Roman"/>
          <w:sz w:val="24"/>
          <w:szCs w:val="24"/>
        </w:rPr>
        <w:t xml:space="preserve">négative de commettre une première ou une nouvelle infraction </w:t>
      </w:r>
      <w:r w:rsidR="00523825" w:rsidRPr="00FA2C29">
        <w:rPr>
          <w:rFonts w:ascii="Times New Roman" w:hAnsi="Times New Roman" w:cs="Times New Roman"/>
          <w:sz w:val="24"/>
          <w:szCs w:val="24"/>
        </w:rPr>
        <w:t>(les</w:t>
      </w:r>
      <w:r w:rsidR="001B54AF" w:rsidRPr="00FA2C29">
        <w:rPr>
          <w:rFonts w:ascii="Times New Roman" w:hAnsi="Times New Roman" w:cs="Times New Roman"/>
          <w:sz w:val="24"/>
          <w:szCs w:val="24"/>
        </w:rPr>
        <w:t xml:space="preserve"> facteurs</w:t>
      </w:r>
      <w:r w:rsidR="002B0FB2" w:rsidRPr="00FA2C29">
        <w:rPr>
          <w:rFonts w:ascii="Times New Roman" w:hAnsi="Times New Roman" w:cs="Times New Roman"/>
          <w:sz w:val="24"/>
          <w:szCs w:val="24"/>
        </w:rPr>
        <w:t xml:space="preserve"> de</w:t>
      </w:r>
      <w:r w:rsidR="001B54AF" w:rsidRPr="00FA2C29">
        <w:rPr>
          <w:rFonts w:ascii="Times New Roman" w:hAnsi="Times New Roman" w:cs="Times New Roman"/>
          <w:sz w:val="24"/>
          <w:szCs w:val="24"/>
        </w:rPr>
        <w:t xml:space="preserve"> </w:t>
      </w:r>
      <w:r w:rsidR="00523825" w:rsidRPr="00FA2C29">
        <w:rPr>
          <w:rFonts w:ascii="Times New Roman" w:hAnsi="Times New Roman" w:cs="Times New Roman"/>
          <w:sz w:val="24"/>
          <w:szCs w:val="24"/>
        </w:rPr>
        <w:t>risque),</w:t>
      </w:r>
      <w:r w:rsidR="001B54AF" w:rsidRPr="00FA2C29">
        <w:rPr>
          <w:rFonts w:ascii="Times New Roman" w:hAnsi="Times New Roman" w:cs="Times New Roman"/>
          <w:sz w:val="24"/>
          <w:szCs w:val="24"/>
        </w:rPr>
        <w:t xml:space="preserve"> certains travaux de recherche ont mis en évidence les facteurs </w:t>
      </w:r>
      <w:r w:rsidR="00523825" w:rsidRPr="00FA2C29">
        <w:rPr>
          <w:rFonts w:ascii="Times New Roman" w:hAnsi="Times New Roman" w:cs="Times New Roman"/>
          <w:sz w:val="24"/>
          <w:szCs w:val="24"/>
        </w:rPr>
        <w:t>positifs,</w:t>
      </w:r>
      <w:r w:rsidR="001B54AF" w:rsidRPr="00FA2C29">
        <w:rPr>
          <w:rFonts w:ascii="Times New Roman" w:hAnsi="Times New Roman" w:cs="Times New Roman"/>
          <w:sz w:val="24"/>
          <w:szCs w:val="24"/>
        </w:rPr>
        <w:t xml:space="preserve"> dits de </w:t>
      </w:r>
      <w:r w:rsidR="00523825" w:rsidRPr="00FA2C29">
        <w:rPr>
          <w:rFonts w:ascii="Times New Roman" w:hAnsi="Times New Roman" w:cs="Times New Roman"/>
          <w:sz w:val="24"/>
          <w:szCs w:val="24"/>
        </w:rPr>
        <w:t>protection,</w:t>
      </w:r>
      <w:r w:rsidR="001B54AF" w:rsidRPr="00FA2C29">
        <w:rPr>
          <w:rFonts w:ascii="Times New Roman" w:hAnsi="Times New Roman" w:cs="Times New Roman"/>
          <w:sz w:val="24"/>
          <w:szCs w:val="24"/>
        </w:rPr>
        <w:t xml:space="preserve"> qui </w:t>
      </w:r>
      <w:r w:rsidR="00523825" w:rsidRPr="00FA2C29">
        <w:rPr>
          <w:rFonts w:ascii="Times New Roman" w:hAnsi="Times New Roman" w:cs="Times New Roman"/>
          <w:sz w:val="24"/>
          <w:szCs w:val="24"/>
        </w:rPr>
        <w:t>diminue</w:t>
      </w:r>
      <w:r w:rsidR="00FD1FED">
        <w:rPr>
          <w:rFonts w:ascii="Times New Roman" w:hAnsi="Times New Roman" w:cs="Times New Roman"/>
          <w:sz w:val="24"/>
          <w:szCs w:val="24"/>
        </w:rPr>
        <w:t>nt</w:t>
      </w:r>
      <w:r w:rsidR="001B54AF" w:rsidRPr="00FA2C29">
        <w:rPr>
          <w:rFonts w:ascii="Times New Roman" w:hAnsi="Times New Roman" w:cs="Times New Roman"/>
          <w:sz w:val="24"/>
          <w:szCs w:val="24"/>
        </w:rPr>
        <w:t xml:space="preserve"> cette probabilité. Ces facteurs sont ainsi susceptibles de modérer ou compenser l’influence de facteur de risque. </w:t>
      </w:r>
      <w:r w:rsidR="00523825" w:rsidRPr="00FA2C29">
        <w:rPr>
          <w:rFonts w:ascii="Times New Roman" w:hAnsi="Times New Roman" w:cs="Times New Roman"/>
          <w:sz w:val="24"/>
          <w:szCs w:val="24"/>
        </w:rPr>
        <w:t>Classiquement,</w:t>
      </w:r>
      <w:r w:rsidR="001B54AF" w:rsidRPr="00FA2C29">
        <w:rPr>
          <w:rFonts w:ascii="Times New Roman" w:hAnsi="Times New Roman" w:cs="Times New Roman"/>
          <w:sz w:val="24"/>
          <w:szCs w:val="24"/>
        </w:rPr>
        <w:t xml:space="preserve"> les facteurs de p</w:t>
      </w:r>
      <w:r w:rsidR="004504F7" w:rsidRPr="00FA2C29">
        <w:rPr>
          <w:rFonts w:ascii="Times New Roman" w:hAnsi="Times New Roman" w:cs="Times New Roman"/>
          <w:sz w:val="24"/>
          <w:szCs w:val="24"/>
        </w:rPr>
        <w:t>rotection</w:t>
      </w:r>
      <w:r w:rsidR="001B54AF" w:rsidRPr="00FA2C29">
        <w:rPr>
          <w:rFonts w:ascii="Times New Roman" w:hAnsi="Times New Roman" w:cs="Times New Roman"/>
          <w:sz w:val="24"/>
          <w:szCs w:val="24"/>
        </w:rPr>
        <w:t xml:space="preserve"> sont définis comme</w:t>
      </w:r>
      <w:r w:rsidR="001B54AF" w:rsidRPr="00572A32">
        <w:rPr>
          <w:rFonts w:ascii="Times New Roman" w:hAnsi="Times New Roman" w:cs="Times New Roman"/>
          <w:sz w:val="24"/>
          <w:szCs w:val="24"/>
        </w:rPr>
        <w:t xml:space="preserve"> des influences qui </w:t>
      </w:r>
      <w:r w:rsidR="00523825" w:rsidRPr="00572A32">
        <w:rPr>
          <w:rFonts w:ascii="Times New Roman" w:hAnsi="Times New Roman" w:cs="Times New Roman"/>
          <w:sz w:val="24"/>
          <w:szCs w:val="24"/>
        </w:rPr>
        <w:t>modifient,</w:t>
      </w:r>
      <w:r w:rsidR="001B54AF" w:rsidRPr="00572A32">
        <w:rPr>
          <w:rFonts w:ascii="Times New Roman" w:hAnsi="Times New Roman" w:cs="Times New Roman"/>
          <w:sz w:val="24"/>
          <w:szCs w:val="24"/>
        </w:rPr>
        <w:t xml:space="preserve"> </w:t>
      </w:r>
      <w:r w:rsidR="00523825" w:rsidRPr="00572A32">
        <w:rPr>
          <w:rFonts w:ascii="Times New Roman" w:hAnsi="Times New Roman" w:cs="Times New Roman"/>
          <w:sz w:val="24"/>
          <w:szCs w:val="24"/>
        </w:rPr>
        <w:t>améliorent,</w:t>
      </w:r>
      <w:r w:rsidR="001B54AF" w:rsidRPr="00572A32">
        <w:rPr>
          <w:rFonts w:ascii="Times New Roman" w:hAnsi="Times New Roman" w:cs="Times New Roman"/>
          <w:sz w:val="24"/>
          <w:szCs w:val="24"/>
        </w:rPr>
        <w:t xml:space="preserve"> ou changent les réactions d’une personne aux risques environnementaux qui prédisposent à une mauvaise adaptation ou comme une caractéristique propre à une </w:t>
      </w:r>
      <w:r w:rsidR="00523825" w:rsidRPr="00572A32">
        <w:rPr>
          <w:rFonts w:ascii="Times New Roman" w:hAnsi="Times New Roman" w:cs="Times New Roman"/>
          <w:sz w:val="24"/>
          <w:szCs w:val="24"/>
        </w:rPr>
        <w:t>personne,</w:t>
      </w:r>
      <w:r w:rsidR="001B54AF" w:rsidRPr="00572A32">
        <w:rPr>
          <w:rFonts w:ascii="Times New Roman" w:hAnsi="Times New Roman" w:cs="Times New Roman"/>
          <w:sz w:val="24"/>
          <w:szCs w:val="24"/>
        </w:rPr>
        <w:t xml:space="preserve"> à son milieu ou à sa situation </w:t>
      </w:r>
      <w:r w:rsidR="00523825" w:rsidRPr="00572A32">
        <w:rPr>
          <w:rFonts w:ascii="Times New Roman" w:hAnsi="Times New Roman" w:cs="Times New Roman"/>
          <w:sz w:val="24"/>
          <w:szCs w:val="24"/>
        </w:rPr>
        <w:t>qui réduit le risque de récidive ultérieur (De  Vogel et Al 2011). ET</w:t>
      </w:r>
      <w:r w:rsidR="00C845DF">
        <w:rPr>
          <w:rFonts w:ascii="Times New Roman" w:hAnsi="Times New Roman" w:cs="Times New Roman"/>
          <w:sz w:val="24"/>
          <w:szCs w:val="24"/>
        </w:rPr>
        <w:t>,</w:t>
      </w:r>
      <w:r w:rsidR="00523825" w:rsidRPr="00572A32">
        <w:rPr>
          <w:rFonts w:ascii="Times New Roman" w:hAnsi="Times New Roman" w:cs="Times New Roman"/>
          <w:sz w:val="24"/>
          <w:szCs w:val="24"/>
        </w:rPr>
        <w:t xml:space="preserve"> ils concernent : </w:t>
      </w:r>
    </w:p>
    <w:p w:rsidR="00523825" w:rsidRPr="00572A32" w:rsidRDefault="00523825"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Les facteurs internes </w:t>
      </w:r>
      <w:r w:rsidR="004215C7" w:rsidRPr="00572A32">
        <w:rPr>
          <w:rFonts w:ascii="Times New Roman" w:hAnsi="Times New Roman" w:cs="Times New Roman"/>
          <w:sz w:val="24"/>
          <w:szCs w:val="24"/>
        </w:rPr>
        <w:t>(ex</w:t>
      </w:r>
      <w:r w:rsidRPr="00572A32">
        <w:rPr>
          <w:rFonts w:ascii="Times New Roman" w:hAnsi="Times New Roman" w:cs="Times New Roman"/>
          <w:sz w:val="24"/>
          <w:szCs w:val="24"/>
        </w:rPr>
        <w:t xml:space="preserve"> : </w:t>
      </w:r>
      <w:r w:rsidR="004215C7" w:rsidRPr="00572A32">
        <w:rPr>
          <w:rFonts w:ascii="Times New Roman" w:hAnsi="Times New Roman" w:cs="Times New Roman"/>
          <w:sz w:val="24"/>
          <w:szCs w:val="24"/>
        </w:rPr>
        <w:t>intelligence,</w:t>
      </w:r>
      <w:r w:rsidRPr="00572A32">
        <w:rPr>
          <w:rFonts w:ascii="Times New Roman" w:hAnsi="Times New Roman" w:cs="Times New Roman"/>
          <w:sz w:val="24"/>
          <w:szCs w:val="24"/>
        </w:rPr>
        <w:t xml:space="preserve"> empathie ou contrôle de </w:t>
      </w:r>
      <w:r w:rsidR="004215C7" w:rsidRPr="00572A32">
        <w:rPr>
          <w:rFonts w:ascii="Times New Roman" w:hAnsi="Times New Roman" w:cs="Times New Roman"/>
          <w:sz w:val="24"/>
          <w:szCs w:val="24"/>
        </w:rPr>
        <w:t>soi)</w:t>
      </w:r>
    </w:p>
    <w:p w:rsidR="00523825" w:rsidRPr="00572A32" w:rsidRDefault="00523825"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Motivationnels (ex : </w:t>
      </w:r>
      <w:r w:rsidR="004215C7" w:rsidRPr="00572A32">
        <w:rPr>
          <w:rFonts w:ascii="Times New Roman" w:hAnsi="Times New Roman" w:cs="Times New Roman"/>
          <w:sz w:val="24"/>
          <w:szCs w:val="24"/>
        </w:rPr>
        <w:t>travail,</w:t>
      </w:r>
      <w:r w:rsidRPr="00572A32">
        <w:rPr>
          <w:rFonts w:ascii="Times New Roman" w:hAnsi="Times New Roman" w:cs="Times New Roman"/>
          <w:sz w:val="24"/>
          <w:szCs w:val="24"/>
        </w:rPr>
        <w:t xml:space="preserve"> </w:t>
      </w:r>
      <w:r w:rsidR="004215C7" w:rsidRPr="00572A32">
        <w:rPr>
          <w:rFonts w:ascii="Times New Roman" w:hAnsi="Times New Roman" w:cs="Times New Roman"/>
          <w:sz w:val="24"/>
          <w:szCs w:val="24"/>
        </w:rPr>
        <w:t>loisirs,</w:t>
      </w:r>
      <w:r w:rsidRPr="00572A32">
        <w:rPr>
          <w:rFonts w:ascii="Times New Roman" w:hAnsi="Times New Roman" w:cs="Times New Roman"/>
          <w:sz w:val="24"/>
          <w:szCs w:val="24"/>
        </w:rPr>
        <w:t xml:space="preserve"> gestion </w:t>
      </w:r>
      <w:r w:rsidR="004215C7" w:rsidRPr="00572A32">
        <w:rPr>
          <w:rFonts w:ascii="Times New Roman" w:hAnsi="Times New Roman" w:cs="Times New Roman"/>
          <w:sz w:val="24"/>
          <w:szCs w:val="24"/>
        </w:rPr>
        <w:t>financière,</w:t>
      </w:r>
      <w:r w:rsidRPr="00572A32">
        <w:rPr>
          <w:rFonts w:ascii="Times New Roman" w:hAnsi="Times New Roman" w:cs="Times New Roman"/>
          <w:sz w:val="24"/>
          <w:szCs w:val="24"/>
        </w:rPr>
        <w:t xml:space="preserve"> attitude envers l’autorité ou buts dans la </w:t>
      </w:r>
      <w:r w:rsidR="004215C7" w:rsidRPr="00572A32">
        <w:rPr>
          <w:rFonts w:ascii="Times New Roman" w:hAnsi="Times New Roman" w:cs="Times New Roman"/>
          <w:sz w:val="24"/>
          <w:szCs w:val="24"/>
        </w:rPr>
        <w:t>vie)</w:t>
      </w:r>
    </w:p>
    <w:p w:rsidR="00523825" w:rsidRPr="00FA2C29" w:rsidRDefault="00523825"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Et externes </w:t>
      </w:r>
      <w:r w:rsidR="004215C7" w:rsidRPr="00572A32">
        <w:rPr>
          <w:rFonts w:ascii="Times New Roman" w:hAnsi="Times New Roman" w:cs="Times New Roman"/>
          <w:sz w:val="24"/>
          <w:szCs w:val="24"/>
        </w:rPr>
        <w:t>(ex</w:t>
      </w:r>
      <w:r w:rsidRPr="00572A32">
        <w:rPr>
          <w:rFonts w:ascii="Times New Roman" w:hAnsi="Times New Roman" w:cs="Times New Roman"/>
          <w:sz w:val="24"/>
          <w:szCs w:val="24"/>
        </w:rPr>
        <w:t xml:space="preserve"> : réseaux sociaux ou relations </w:t>
      </w:r>
      <w:r w:rsidR="004215C7" w:rsidRPr="00572A32">
        <w:rPr>
          <w:rFonts w:ascii="Times New Roman" w:hAnsi="Times New Roman" w:cs="Times New Roman"/>
          <w:sz w:val="24"/>
          <w:szCs w:val="24"/>
        </w:rPr>
        <w:t>intimes)</w:t>
      </w:r>
      <w:r w:rsidRPr="00572A32">
        <w:rPr>
          <w:rFonts w:ascii="Times New Roman" w:hAnsi="Times New Roman" w:cs="Times New Roman"/>
          <w:sz w:val="24"/>
          <w:szCs w:val="24"/>
        </w:rPr>
        <w:t xml:space="preserve"> De Vogel et </w:t>
      </w:r>
      <w:r w:rsidR="004215C7" w:rsidRPr="00572A32">
        <w:rPr>
          <w:rFonts w:ascii="Times New Roman" w:hAnsi="Times New Roman" w:cs="Times New Roman"/>
          <w:sz w:val="24"/>
          <w:szCs w:val="24"/>
        </w:rPr>
        <w:t>Al,</w:t>
      </w:r>
      <w:r w:rsidRPr="00572A32">
        <w:rPr>
          <w:rFonts w:ascii="Times New Roman" w:hAnsi="Times New Roman" w:cs="Times New Roman"/>
          <w:sz w:val="24"/>
          <w:szCs w:val="24"/>
        </w:rPr>
        <w:t xml:space="preserve"> 2011 ; De </w:t>
      </w:r>
      <w:r w:rsidR="004215C7" w:rsidRPr="00572A32">
        <w:rPr>
          <w:rFonts w:ascii="Times New Roman" w:hAnsi="Times New Roman" w:cs="Times New Roman"/>
          <w:sz w:val="24"/>
          <w:szCs w:val="24"/>
        </w:rPr>
        <w:t>Vogel,</w:t>
      </w:r>
      <w:r w:rsidRPr="00572A32">
        <w:rPr>
          <w:rFonts w:ascii="Times New Roman" w:hAnsi="Times New Roman" w:cs="Times New Roman"/>
          <w:sz w:val="24"/>
          <w:szCs w:val="24"/>
        </w:rPr>
        <w:t xml:space="preserve"> De </w:t>
      </w:r>
      <w:r w:rsidR="004215C7" w:rsidRPr="00FA2C29">
        <w:rPr>
          <w:rFonts w:ascii="Times New Roman" w:hAnsi="Times New Roman" w:cs="Times New Roman"/>
          <w:sz w:val="24"/>
          <w:szCs w:val="24"/>
        </w:rPr>
        <w:t>Spa,</w:t>
      </w:r>
      <w:r w:rsidRPr="00FA2C29">
        <w:rPr>
          <w:rFonts w:ascii="Times New Roman" w:hAnsi="Times New Roman" w:cs="Times New Roman"/>
          <w:sz w:val="24"/>
          <w:szCs w:val="24"/>
        </w:rPr>
        <w:t xml:space="preserve"> 2001).</w:t>
      </w:r>
    </w:p>
    <w:p w:rsidR="004215C7" w:rsidRPr="00FA2C29" w:rsidRDefault="00572A32" w:rsidP="00FA2C29">
      <w:pPr>
        <w:pStyle w:val="Titre4"/>
        <w:spacing w:line="360" w:lineRule="auto"/>
        <w:rPr>
          <w:i w:val="0"/>
          <w:sz w:val="24"/>
          <w:szCs w:val="24"/>
        </w:rPr>
      </w:pPr>
      <w:r w:rsidRPr="00FA2C29">
        <w:rPr>
          <w:i w:val="0"/>
          <w:sz w:val="24"/>
          <w:szCs w:val="24"/>
        </w:rPr>
        <w:t>c) L</w:t>
      </w:r>
      <w:r w:rsidR="004504F7" w:rsidRPr="00FA2C29">
        <w:rPr>
          <w:i w:val="0"/>
          <w:sz w:val="24"/>
          <w:szCs w:val="24"/>
        </w:rPr>
        <w:t>es facteurs de désistance</w:t>
      </w:r>
    </w:p>
    <w:p w:rsidR="004215C7" w:rsidRPr="00FA2C29" w:rsidRDefault="004215C7" w:rsidP="00FA2C29">
      <w:p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 xml:space="preserve">Il s’agit de facteurs dynamiques, à la fois objectifs et subjectifs qui renvoient aux ressources dont disposent le délinquant pour s’inscrire dans un processus </w:t>
      </w:r>
      <w:r w:rsidR="00C845DF">
        <w:rPr>
          <w:rFonts w:ascii="Times New Roman" w:hAnsi="Times New Roman" w:cs="Times New Roman"/>
          <w:sz w:val="24"/>
          <w:szCs w:val="24"/>
        </w:rPr>
        <w:t>de sortie de la délinquance. Ils</w:t>
      </w:r>
      <w:r w:rsidRPr="00FA2C29">
        <w:rPr>
          <w:rFonts w:ascii="Times New Roman" w:hAnsi="Times New Roman" w:cs="Times New Roman"/>
          <w:sz w:val="24"/>
          <w:szCs w:val="24"/>
        </w:rPr>
        <w:t xml:space="preserve"> sont davantage des préconditions nécessaires au changement, c’est-à-dire à l’abandon de la carrière délinquante (McNeil, 2009).</w:t>
      </w:r>
    </w:p>
    <w:p w:rsidR="004215C7" w:rsidRPr="00572A32" w:rsidRDefault="004215C7"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Il s’agit de :</w:t>
      </w:r>
    </w:p>
    <w:p w:rsidR="004215C7" w:rsidRPr="00572A32" w:rsidRDefault="00EC2C64"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L’âge,</w:t>
      </w:r>
      <w:r w:rsidR="004215C7" w:rsidRPr="00572A32">
        <w:rPr>
          <w:rFonts w:ascii="Times New Roman" w:hAnsi="Times New Roman" w:cs="Times New Roman"/>
          <w:sz w:val="24"/>
          <w:szCs w:val="24"/>
        </w:rPr>
        <w:t xml:space="preserve"> au sens de la maturité </w:t>
      </w:r>
    </w:p>
    <w:p w:rsidR="00EC2C64" w:rsidRPr="00572A32" w:rsidRDefault="00EC2C64"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Les évènements positifs de la vie (ex : rencontre amoureuse, naissance d’un enfant ou obtention d’un emploi stable.)</w:t>
      </w:r>
    </w:p>
    <w:p w:rsidR="00EC2C64" w:rsidRPr="00572A32" w:rsidRDefault="00EC2C64"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Le renforcement du capital humain (ex : capacité de communication ou de gestion des émotions), </w:t>
      </w:r>
    </w:p>
    <w:p w:rsidR="00EC2C64" w:rsidRPr="00572A32" w:rsidRDefault="00EC2C64"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lastRenderedPageBreak/>
        <w:t>Le développement du capital social (ex : intégrations dans des relations et réseaux sociaux non délinquants ou développement de compétences personnelles et sociales, insertion professionnelle) (Maruna 2001).</w:t>
      </w:r>
    </w:p>
    <w:p w:rsidR="00EC2C64" w:rsidRPr="00572A32" w:rsidRDefault="00EC2C64"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La précision de tous ses facteurs permet de faire comprendre que dans l’institution le personnel</w:t>
      </w:r>
      <w:r w:rsidR="003D6A8F" w:rsidRPr="00572A32">
        <w:rPr>
          <w:rFonts w:ascii="Times New Roman" w:hAnsi="Times New Roman" w:cs="Times New Roman"/>
          <w:sz w:val="24"/>
          <w:szCs w:val="24"/>
        </w:rPr>
        <w:t xml:space="preserve"> de</w:t>
      </w:r>
      <w:r w:rsidRPr="00572A32">
        <w:rPr>
          <w:rFonts w:ascii="Times New Roman" w:hAnsi="Times New Roman" w:cs="Times New Roman"/>
          <w:sz w:val="24"/>
          <w:szCs w:val="24"/>
        </w:rPr>
        <w:t xml:space="preserve"> prise en charge plus précisément les éducateurs doivent pouvoir </w:t>
      </w:r>
      <w:r w:rsidR="003D6A8F" w:rsidRPr="00572A32">
        <w:rPr>
          <w:rFonts w:ascii="Times New Roman" w:hAnsi="Times New Roman" w:cs="Times New Roman"/>
          <w:sz w:val="24"/>
          <w:szCs w:val="24"/>
        </w:rPr>
        <w:t>être</w:t>
      </w:r>
      <w:r w:rsidRPr="00572A32">
        <w:rPr>
          <w:rFonts w:ascii="Times New Roman" w:hAnsi="Times New Roman" w:cs="Times New Roman"/>
          <w:sz w:val="24"/>
          <w:szCs w:val="24"/>
        </w:rPr>
        <w:t xml:space="preserve"> en mesure de déceler ces facteurs afin de comprendre </w:t>
      </w:r>
      <w:r w:rsidR="003D6A8F" w:rsidRPr="00572A32">
        <w:rPr>
          <w:rFonts w:ascii="Times New Roman" w:hAnsi="Times New Roman" w:cs="Times New Roman"/>
          <w:sz w:val="24"/>
          <w:szCs w:val="24"/>
        </w:rPr>
        <w:t xml:space="preserve">la qualité de l’intervention à mener. Ce qui </w:t>
      </w:r>
      <w:r w:rsidR="00FC503C" w:rsidRPr="00572A32">
        <w:rPr>
          <w:rFonts w:ascii="Times New Roman" w:hAnsi="Times New Roman" w:cs="Times New Roman"/>
          <w:sz w:val="24"/>
          <w:szCs w:val="24"/>
        </w:rPr>
        <w:t>interpelle</w:t>
      </w:r>
      <w:r w:rsidR="003D6A8F" w:rsidRPr="00572A32">
        <w:rPr>
          <w:rFonts w:ascii="Times New Roman" w:hAnsi="Times New Roman" w:cs="Times New Roman"/>
          <w:sz w:val="24"/>
          <w:szCs w:val="24"/>
        </w:rPr>
        <w:t xml:space="preserve"> d’ailleurs sur l’insuffisance des programmes de suivi post-</w:t>
      </w:r>
      <w:r w:rsidR="009C71D0" w:rsidRPr="00572A32">
        <w:rPr>
          <w:rFonts w:ascii="Times New Roman" w:hAnsi="Times New Roman" w:cs="Times New Roman"/>
          <w:sz w:val="24"/>
          <w:szCs w:val="24"/>
        </w:rPr>
        <w:t>libération.</w:t>
      </w:r>
    </w:p>
    <w:p w:rsidR="00EC2C64" w:rsidRPr="00FA2C29" w:rsidRDefault="001C0316" w:rsidP="00FA2C29">
      <w:pPr>
        <w:pStyle w:val="Titre3"/>
        <w:spacing w:line="360" w:lineRule="auto"/>
      </w:pPr>
      <w:bookmarkStart w:id="39" w:name="_Toc211421654"/>
      <w:r w:rsidRPr="00FA2C29">
        <w:t xml:space="preserve">11.2. </w:t>
      </w:r>
      <w:r w:rsidR="00247A11" w:rsidRPr="00FA2C29">
        <w:t>Les limites et défis des programmes actuels de réhabilitation</w:t>
      </w:r>
      <w:bookmarkEnd w:id="39"/>
    </w:p>
    <w:p w:rsidR="00247A11" w:rsidRPr="00572A32" w:rsidRDefault="00247A11"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Il s’agira </w:t>
      </w:r>
      <w:r w:rsidR="009C71D0" w:rsidRPr="00572A32">
        <w:rPr>
          <w:rFonts w:ascii="Times New Roman" w:hAnsi="Times New Roman" w:cs="Times New Roman"/>
          <w:sz w:val="24"/>
          <w:szCs w:val="24"/>
        </w:rPr>
        <w:t>sommairement d’exposer tour à tour l’évaluation des programmes actuels, d’analyser les défis de la réinsertion et de la coordination et du suivi.</w:t>
      </w:r>
    </w:p>
    <w:p w:rsidR="009C71D0" w:rsidRPr="00FA2C29" w:rsidRDefault="001C0316" w:rsidP="00FA2C29">
      <w:pPr>
        <w:pStyle w:val="Titre3"/>
        <w:spacing w:line="360" w:lineRule="auto"/>
      </w:pPr>
      <w:bookmarkStart w:id="40" w:name="_Toc211421655"/>
      <w:r w:rsidRPr="00FA2C29">
        <w:t xml:space="preserve">11.2.1. </w:t>
      </w:r>
      <w:r w:rsidR="009C71D0" w:rsidRPr="00FA2C29">
        <w:t>Évaluation des programmes actuels</w:t>
      </w:r>
      <w:bookmarkEnd w:id="40"/>
    </w:p>
    <w:p w:rsidR="009C71D0" w:rsidRPr="00572A32" w:rsidRDefault="009C71D0"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Cela nous permettra d’analyser les programmes de réhabilitation offerts par le centre d’adaptation social. Le programme au centre se déroule comme suit : </w:t>
      </w:r>
    </w:p>
    <w:p w:rsidR="009C71D0" w:rsidRPr="00572A32" w:rsidRDefault="009C71D0"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De 8H à </w:t>
      </w:r>
      <w:r w:rsidR="00181FFF" w:rsidRPr="00572A32">
        <w:rPr>
          <w:rFonts w:ascii="Times New Roman" w:hAnsi="Times New Roman" w:cs="Times New Roman"/>
          <w:sz w:val="24"/>
          <w:szCs w:val="24"/>
        </w:rPr>
        <w:t>13H,</w:t>
      </w:r>
      <w:r w:rsidRPr="00572A32">
        <w:rPr>
          <w:rFonts w:ascii="Times New Roman" w:hAnsi="Times New Roman" w:cs="Times New Roman"/>
          <w:sz w:val="24"/>
          <w:szCs w:val="24"/>
        </w:rPr>
        <w:t xml:space="preserve"> les mineurs sont occupés dans les ateliers techniques professionnels avec leurs moniteurs respectifs. </w:t>
      </w:r>
    </w:p>
    <w:p w:rsidR="00181FFF" w:rsidRPr="00572A32" w:rsidRDefault="00181FFF"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Entre 13H et 1</w:t>
      </w:r>
      <w:r w:rsidR="001119C6">
        <w:rPr>
          <w:rFonts w:ascii="Times New Roman" w:hAnsi="Times New Roman" w:cs="Times New Roman"/>
          <w:sz w:val="24"/>
          <w:szCs w:val="24"/>
        </w:rPr>
        <w:t>4H, ils font le déjeuner  suivi de la prière de tisbar.</w:t>
      </w:r>
    </w:p>
    <w:p w:rsidR="00181FFF" w:rsidRPr="00572A32" w:rsidRDefault="00181FFF"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De 14H à 15H, ils vont dans leurs dortoirs pour une sieste de 1H de temps.</w:t>
      </w:r>
    </w:p>
    <w:p w:rsidR="00181FFF" w:rsidRPr="00572A32" w:rsidRDefault="00181FFF"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De 15H à 16H 45, ils sont dans leur ateliers respectifs et après ils vont faire la prière de takussan.</w:t>
      </w:r>
    </w:p>
    <w:p w:rsidR="00181FFF" w:rsidRPr="00572A32" w:rsidRDefault="00181FFF"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De 17H à 19H c’est la séance de sport pour la majorité puisque quelques un suivent un programme d’alphabétisation avec</w:t>
      </w:r>
      <w:r w:rsidR="00AC3EF5" w:rsidRPr="00572A32">
        <w:rPr>
          <w:rFonts w:ascii="Times New Roman" w:hAnsi="Times New Roman" w:cs="Times New Roman"/>
          <w:sz w:val="24"/>
          <w:szCs w:val="24"/>
        </w:rPr>
        <w:t xml:space="preserve"> le chargé de l’alphabétisation.</w:t>
      </w:r>
    </w:p>
    <w:p w:rsidR="00AC3EF5" w:rsidRPr="00572A32" w:rsidRDefault="00AC3EF5"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19H à 19H30, les mineurs se lavent après c’est la prière de Timis.</w:t>
      </w:r>
    </w:p>
    <w:p w:rsidR="00AC3EF5" w:rsidRPr="00572A32" w:rsidRDefault="00FD1FED" w:rsidP="00572A32">
      <w:pPr>
        <w:spacing w:line="360" w:lineRule="auto"/>
        <w:jc w:val="both"/>
        <w:rPr>
          <w:rFonts w:ascii="Times New Roman" w:hAnsi="Times New Roman" w:cs="Times New Roman"/>
          <w:sz w:val="24"/>
          <w:szCs w:val="24"/>
        </w:rPr>
      </w:pPr>
      <w:r>
        <w:rPr>
          <w:rFonts w:ascii="Times New Roman" w:hAnsi="Times New Roman" w:cs="Times New Roman"/>
          <w:sz w:val="24"/>
          <w:szCs w:val="24"/>
        </w:rPr>
        <w:t>Au-delà</w:t>
      </w:r>
      <w:r w:rsidR="001119C6">
        <w:rPr>
          <w:rFonts w:ascii="Times New Roman" w:hAnsi="Times New Roman" w:cs="Times New Roman"/>
          <w:sz w:val="24"/>
          <w:szCs w:val="24"/>
        </w:rPr>
        <w:t xml:space="preserve"> d</w:t>
      </w:r>
      <w:r w:rsidR="00AC3EF5" w:rsidRPr="00572A32">
        <w:rPr>
          <w:rFonts w:ascii="Times New Roman" w:hAnsi="Times New Roman" w:cs="Times New Roman"/>
          <w:sz w:val="24"/>
          <w:szCs w:val="24"/>
        </w:rPr>
        <w:t>e cette heure, le moniteur des activités éducatives et culturelles prend le relais</w:t>
      </w:r>
      <w:r w:rsidR="00015C34">
        <w:rPr>
          <w:rFonts w:ascii="Times New Roman" w:hAnsi="Times New Roman" w:cs="Times New Roman"/>
          <w:sz w:val="24"/>
          <w:szCs w:val="24"/>
        </w:rPr>
        <w:t xml:space="preserve"> après la prière de Gew</w:t>
      </w:r>
      <w:r w:rsidR="00B95DEA" w:rsidRPr="00572A32">
        <w:rPr>
          <w:rFonts w:ascii="Times New Roman" w:hAnsi="Times New Roman" w:cs="Times New Roman"/>
          <w:sz w:val="24"/>
          <w:szCs w:val="24"/>
        </w:rPr>
        <w:t xml:space="preserve"> </w:t>
      </w:r>
      <w:r w:rsidR="00AC3EF5" w:rsidRPr="00572A32">
        <w:rPr>
          <w:rFonts w:ascii="Times New Roman" w:hAnsi="Times New Roman" w:cs="Times New Roman"/>
          <w:sz w:val="24"/>
          <w:szCs w:val="24"/>
        </w:rPr>
        <w:t xml:space="preserve"> avant le diner de 21H et après le diner jusqu’à </w:t>
      </w:r>
      <w:r w:rsidR="00B95DEA" w:rsidRPr="00572A32">
        <w:rPr>
          <w:rFonts w:ascii="Times New Roman" w:hAnsi="Times New Roman" w:cs="Times New Roman"/>
          <w:sz w:val="24"/>
          <w:szCs w:val="24"/>
        </w:rPr>
        <w:t>21H50,</w:t>
      </w:r>
      <w:r w:rsidR="00AC3EF5" w:rsidRPr="00572A32">
        <w:rPr>
          <w:rFonts w:ascii="Times New Roman" w:hAnsi="Times New Roman" w:cs="Times New Roman"/>
          <w:sz w:val="24"/>
          <w:szCs w:val="24"/>
        </w:rPr>
        <w:t xml:space="preserve"> qui est l’heure </w:t>
      </w:r>
      <w:r w:rsidR="00B95DEA" w:rsidRPr="00572A32">
        <w:rPr>
          <w:rFonts w:ascii="Times New Roman" w:hAnsi="Times New Roman" w:cs="Times New Roman"/>
          <w:sz w:val="24"/>
          <w:szCs w:val="24"/>
        </w:rPr>
        <w:t>où</w:t>
      </w:r>
      <w:r w:rsidR="00AC3EF5" w:rsidRPr="00572A32">
        <w:rPr>
          <w:rFonts w:ascii="Times New Roman" w:hAnsi="Times New Roman" w:cs="Times New Roman"/>
          <w:sz w:val="24"/>
          <w:szCs w:val="24"/>
        </w:rPr>
        <w:t xml:space="preserve"> ils retournent au dortoir pour se coucher. Il faut noter </w:t>
      </w:r>
      <w:r>
        <w:rPr>
          <w:rFonts w:ascii="Times New Roman" w:hAnsi="Times New Roman" w:cs="Times New Roman"/>
          <w:sz w:val="24"/>
          <w:szCs w:val="24"/>
        </w:rPr>
        <w:t xml:space="preserve">que </w:t>
      </w:r>
      <w:r w:rsidR="00AC3EF5" w:rsidRPr="00572A32">
        <w:rPr>
          <w:rFonts w:ascii="Times New Roman" w:hAnsi="Times New Roman" w:cs="Times New Roman"/>
          <w:sz w:val="24"/>
          <w:szCs w:val="24"/>
        </w:rPr>
        <w:t>ce moniteur</w:t>
      </w:r>
      <w:r>
        <w:rPr>
          <w:rFonts w:ascii="Times New Roman" w:hAnsi="Times New Roman" w:cs="Times New Roman"/>
          <w:sz w:val="24"/>
          <w:szCs w:val="24"/>
        </w:rPr>
        <w:t xml:space="preserve"> n’</w:t>
      </w:r>
      <w:r w:rsidRPr="00572A32">
        <w:rPr>
          <w:rFonts w:ascii="Times New Roman" w:hAnsi="Times New Roman" w:cs="Times New Roman"/>
          <w:sz w:val="24"/>
          <w:szCs w:val="24"/>
        </w:rPr>
        <w:t>est</w:t>
      </w:r>
      <w:r w:rsidR="00AC3EF5" w:rsidRPr="00572A32">
        <w:rPr>
          <w:rFonts w:ascii="Times New Roman" w:hAnsi="Times New Roman" w:cs="Times New Roman"/>
          <w:sz w:val="24"/>
          <w:szCs w:val="24"/>
        </w:rPr>
        <w:t xml:space="preserve"> présent que deux fois dans la semaine et donc il arrive</w:t>
      </w:r>
      <w:r w:rsidR="001119C6">
        <w:rPr>
          <w:rFonts w:ascii="Times New Roman" w:hAnsi="Times New Roman" w:cs="Times New Roman"/>
          <w:sz w:val="24"/>
          <w:szCs w:val="24"/>
        </w:rPr>
        <w:t xml:space="preserve"> que</w:t>
      </w:r>
      <w:r>
        <w:rPr>
          <w:rFonts w:ascii="Times New Roman" w:hAnsi="Times New Roman" w:cs="Times New Roman"/>
          <w:sz w:val="24"/>
          <w:szCs w:val="24"/>
        </w:rPr>
        <w:t xml:space="preserve"> les éducateurs de permanence</w:t>
      </w:r>
      <w:r w:rsidR="00AC3EF5" w:rsidRPr="00572A32">
        <w:rPr>
          <w:rFonts w:ascii="Times New Roman" w:hAnsi="Times New Roman" w:cs="Times New Roman"/>
          <w:sz w:val="24"/>
          <w:szCs w:val="24"/>
        </w:rPr>
        <w:t xml:space="preserve"> choisissent des thèmes et en font des causeries dans l’intervalle du temps ou le moniteur culturel avait l’habitude d’occuper.</w:t>
      </w:r>
      <w:r w:rsidR="00015C34">
        <w:rPr>
          <w:rFonts w:ascii="Times New Roman" w:hAnsi="Times New Roman" w:cs="Times New Roman"/>
          <w:sz w:val="24"/>
          <w:szCs w:val="24"/>
        </w:rPr>
        <w:t xml:space="preserve"> Il</w:t>
      </w:r>
      <w:r w:rsidR="00B95DEA" w:rsidRPr="00572A32">
        <w:rPr>
          <w:rFonts w:ascii="Times New Roman" w:hAnsi="Times New Roman" w:cs="Times New Roman"/>
          <w:sz w:val="24"/>
          <w:szCs w:val="24"/>
        </w:rPr>
        <w:t xml:space="preserve"> faut y rajouter que en l’absence du moniteur</w:t>
      </w:r>
      <w:r w:rsidR="004504F7" w:rsidRPr="00572A32">
        <w:rPr>
          <w:rFonts w:ascii="Times New Roman" w:hAnsi="Times New Roman" w:cs="Times New Roman"/>
          <w:sz w:val="24"/>
          <w:szCs w:val="24"/>
        </w:rPr>
        <w:t xml:space="preserve"> chargé</w:t>
      </w:r>
      <w:r w:rsidR="00B95DEA" w:rsidRPr="00572A32">
        <w:rPr>
          <w:rFonts w:ascii="Times New Roman" w:hAnsi="Times New Roman" w:cs="Times New Roman"/>
          <w:sz w:val="24"/>
          <w:szCs w:val="24"/>
        </w:rPr>
        <w:t xml:space="preserve"> des activités</w:t>
      </w:r>
      <w:r w:rsidR="004504F7" w:rsidRPr="00572A32">
        <w:rPr>
          <w:rFonts w:ascii="Times New Roman" w:hAnsi="Times New Roman" w:cs="Times New Roman"/>
          <w:sz w:val="24"/>
          <w:szCs w:val="24"/>
        </w:rPr>
        <w:t xml:space="preserve"> </w:t>
      </w:r>
      <w:r w:rsidR="00B95DEA" w:rsidRPr="00572A32">
        <w:rPr>
          <w:rFonts w:ascii="Times New Roman" w:hAnsi="Times New Roman" w:cs="Times New Roman"/>
          <w:sz w:val="24"/>
          <w:szCs w:val="24"/>
        </w:rPr>
        <w:t xml:space="preserve"> </w:t>
      </w:r>
      <w:r w:rsidR="004504F7" w:rsidRPr="00572A32">
        <w:rPr>
          <w:rFonts w:ascii="Times New Roman" w:hAnsi="Times New Roman" w:cs="Times New Roman"/>
          <w:sz w:val="24"/>
          <w:szCs w:val="24"/>
        </w:rPr>
        <w:t>socio</w:t>
      </w:r>
      <w:r w:rsidR="00B95DEA" w:rsidRPr="00572A32">
        <w:rPr>
          <w:rFonts w:ascii="Times New Roman" w:hAnsi="Times New Roman" w:cs="Times New Roman"/>
          <w:sz w:val="24"/>
          <w:szCs w:val="24"/>
        </w:rPr>
        <w:t>éducatives et culturel</w:t>
      </w:r>
      <w:r w:rsidR="001119C6">
        <w:rPr>
          <w:rFonts w:ascii="Times New Roman" w:hAnsi="Times New Roman" w:cs="Times New Roman"/>
          <w:sz w:val="24"/>
          <w:szCs w:val="24"/>
        </w:rPr>
        <w:t>les et qu’</w:t>
      </w:r>
      <w:r w:rsidR="001119C6" w:rsidRPr="00572A32">
        <w:rPr>
          <w:rFonts w:ascii="Times New Roman" w:hAnsi="Times New Roman" w:cs="Times New Roman"/>
          <w:sz w:val="24"/>
          <w:szCs w:val="24"/>
        </w:rPr>
        <w:t>il</w:t>
      </w:r>
      <w:r w:rsidR="00B95DEA" w:rsidRPr="00572A32">
        <w:rPr>
          <w:rFonts w:ascii="Times New Roman" w:hAnsi="Times New Roman" w:cs="Times New Roman"/>
          <w:sz w:val="24"/>
          <w:szCs w:val="24"/>
        </w:rPr>
        <w:t xml:space="preserve"> n’y pas une causerie proposée par les éducateurs, les mineurs sont à la salle télé jusqu’à l’heure du coucher. </w:t>
      </w:r>
    </w:p>
    <w:p w:rsidR="00B95DEA" w:rsidRPr="00572A32" w:rsidRDefault="00B95DEA"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lastRenderedPageBreak/>
        <w:t xml:space="preserve">D’ailleurs l’efficacité de ces programmes et leurs lacunes est à apprécier surtout avec la technique de l’observation directe et </w:t>
      </w:r>
      <w:r w:rsidR="004504F7" w:rsidRPr="00572A32">
        <w:rPr>
          <w:rFonts w:ascii="Times New Roman" w:hAnsi="Times New Roman" w:cs="Times New Roman"/>
          <w:sz w:val="24"/>
          <w:szCs w:val="24"/>
        </w:rPr>
        <w:t>participante car une bonne présence des éducateurs dans les activités d’animation pourra permettre d’avoir un regard critique sur la balance de ce qui va et ce qui ne va pas</w:t>
      </w:r>
      <w:r w:rsidR="007978B1" w:rsidRPr="00572A32">
        <w:rPr>
          <w:rFonts w:ascii="Times New Roman" w:hAnsi="Times New Roman" w:cs="Times New Roman"/>
          <w:sz w:val="24"/>
          <w:szCs w:val="24"/>
        </w:rPr>
        <w:t xml:space="preserve">. </w:t>
      </w:r>
    </w:p>
    <w:p w:rsidR="009C71D0" w:rsidRPr="00FA2C29" w:rsidRDefault="001C0316" w:rsidP="00FA2C29">
      <w:pPr>
        <w:pStyle w:val="Titre3"/>
        <w:spacing w:line="360" w:lineRule="auto"/>
      </w:pPr>
      <w:bookmarkStart w:id="41" w:name="_Toc211421656"/>
      <w:r w:rsidRPr="00FA2C29">
        <w:t xml:space="preserve">11.2.2. </w:t>
      </w:r>
      <w:r w:rsidR="007978B1" w:rsidRPr="00FA2C29">
        <w:t>Défis de la réinsertion sociale</w:t>
      </w:r>
      <w:bookmarkEnd w:id="41"/>
    </w:p>
    <w:p w:rsidR="007978B1" w:rsidRPr="00572A32" w:rsidRDefault="007978B1"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Cela tourne autour</w:t>
      </w:r>
      <w:r w:rsidR="004504F7" w:rsidRPr="00572A32">
        <w:rPr>
          <w:rFonts w:ascii="Times New Roman" w:hAnsi="Times New Roman" w:cs="Times New Roman"/>
          <w:sz w:val="24"/>
          <w:szCs w:val="24"/>
        </w:rPr>
        <w:t xml:space="preserve"> de</w:t>
      </w:r>
      <w:r w:rsidRPr="00572A32">
        <w:rPr>
          <w:rFonts w:ascii="Times New Roman" w:hAnsi="Times New Roman" w:cs="Times New Roman"/>
          <w:sz w:val="24"/>
          <w:szCs w:val="24"/>
        </w:rPr>
        <w:t> :</w:t>
      </w:r>
    </w:p>
    <w:p w:rsidR="007978B1" w:rsidRPr="00572A32" w:rsidRDefault="007978B1" w:rsidP="00FA2C29">
      <w:pPr>
        <w:pStyle w:val="Paragraphedeliste"/>
        <w:numPr>
          <w:ilvl w:val="0"/>
          <w:numId w:val="10"/>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De la stigmatisation sociale et les obstacles à la réinsertion des jeunes dans la communauté.</w:t>
      </w:r>
    </w:p>
    <w:p w:rsidR="007978B1" w:rsidRPr="00572A32" w:rsidRDefault="007978B1" w:rsidP="00FA2C29">
      <w:pPr>
        <w:pStyle w:val="Paragraphedeliste"/>
        <w:numPr>
          <w:ilvl w:val="0"/>
          <w:numId w:val="10"/>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Insuffisance des ressources et des infrastructures pour soutenir la réhabilitation à long terme.</w:t>
      </w:r>
    </w:p>
    <w:p w:rsidR="004215C7" w:rsidRPr="00FA2C29" w:rsidRDefault="001C0316" w:rsidP="00FA2C29">
      <w:pPr>
        <w:pStyle w:val="Titre3"/>
        <w:spacing w:line="360" w:lineRule="auto"/>
      </w:pPr>
      <w:bookmarkStart w:id="42" w:name="_Toc211421657"/>
      <w:r w:rsidRPr="00FA2C29">
        <w:t xml:space="preserve">11.2.3. </w:t>
      </w:r>
      <w:r w:rsidR="00ED2C2B" w:rsidRPr="00FA2C29">
        <w:t>Coordination et S</w:t>
      </w:r>
      <w:r w:rsidR="007978B1" w:rsidRPr="00FA2C29">
        <w:t>uivi</w:t>
      </w:r>
      <w:bookmarkEnd w:id="42"/>
    </w:p>
    <w:p w:rsidR="007978B1" w:rsidRPr="00572A32" w:rsidRDefault="007978B1"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Cela </w:t>
      </w:r>
      <w:r w:rsidR="00826E92" w:rsidRPr="00572A32">
        <w:rPr>
          <w:rFonts w:ascii="Times New Roman" w:hAnsi="Times New Roman" w:cs="Times New Roman"/>
          <w:sz w:val="24"/>
          <w:szCs w:val="24"/>
        </w:rPr>
        <w:t>touche à la fois :</w:t>
      </w:r>
    </w:p>
    <w:p w:rsidR="00826E92" w:rsidRPr="00572A32" w:rsidRDefault="00826E92" w:rsidP="00FA2C29">
      <w:pPr>
        <w:pStyle w:val="Paragraphedeliste"/>
        <w:numPr>
          <w:ilvl w:val="0"/>
          <w:numId w:val="11"/>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Le problème de  coordination entre les différents acteurs impliqués dans la réhabilitation.</w:t>
      </w:r>
    </w:p>
    <w:p w:rsidR="00826E92" w:rsidRPr="00572A32" w:rsidRDefault="00826E92" w:rsidP="00572A32">
      <w:pPr>
        <w:pStyle w:val="Paragraphedeliste"/>
        <w:numPr>
          <w:ilvl w:val="0"/>
          <w:numId w:val="11"/>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Et l’absence de mécanismes de suivi efficace pour prévenir la récidive.</w:t>
      </w:r>
    </w:p>
    <w:p w:rsidR="004215C7" w:rsidRPr="00FA2C29" w:rsidRDefault="00826E92" w:rsidP="00FA2C29">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Cela est d’autant plus </w:t>
      </w:r>
      <w:r w:rsidR="0096433C" w:rsidRPr="00572A32">
        <w:rPr>
          <w:rFonts w:ascii="Times New Roman" w:hAnsi="Times New Roman" w:cs="Times New Roman"/>
          <w:sz w:val="24"/>
          <w:szCs w:val="24"/>
        </w:rPr>
        <w:t>vrais</w:t>
      </w:r>
      <w:r w:rsidR="00DA0C87" w:rsidRPr="00572A32">
        <w:rPr>
          <w:rFonts w:ascii="Times New Roman" w:hAnsi="Times New Roman" w:cs="Times New Roman"/>
          <w:sz w:val="24"/>
          <w:szCs w:val="24"/>
        </w:rPr>
        <w:t xml:space="preserve"> que pour</w:t>
      </w:r>
      <w:r w:rsidRPr="00572A32">
        <w:rPr>
          <w:rFonts w:ascii="Times New Roman" w:hAnsi="Times New Roman" w:cs="Times New Roman"/>
          <w:sz w:val="24"/>
          <w:szCs w:val="24"/>
        </w:rPr>
        <w:t xml:space="preserve"> la majeur</w:t>
      </w:r>
      <w:r w:rsidR="00DA0C87" w:rsidRPr="00572A32">
        <w:rPr>
          <w:rFonts w:ascii="Times New Roman" w:hAnsi="Times New Roman" w:cs="Times New Roman"/>
          <w:sz w:val="24"/>
          <w:szCs w:val="24"/>
        </w:rPr>
        <w:t>e</w:t>
      </w:r>
      <w:r w:rsidRPr="00572A32">
        <w:rPr>
          <w:rFonts w:ascii="Times New Roman" w:hAnsi="Times New Roman" w:cs="Times New Roman"/>
          <w:sz w:val="24"/>
          <w:szCs w:val="24"/>
        </w:rPr>
        <w:t xml:space="preserve"> parti</w:t>
      </w:r>
      <w:r w:rsidR="00DA0C87" w:rsidRPr="00572A32">
        <w:rPr>
          <w:rFonts w:ascii="Times New Roman" w:hAnsi="Times New Roman" w:cs="Times New Roman"/>
          <w:sz w:val="24"/>
          <w:szCs w:val="24"/>
        </w:rPr>
        <w:t>e</w:t>
      </w:r>
      <w:r w:rsidRPr="00572A32">
        <w:rPr>
          <w:rFonts w:ascii="Times New Roman" w:hAnsi="Times New Roman" w:cs="Times New Roman"/>
          <w:sz w:val="24"/>
          <w:szCs w:val="24"/>
        </w:rPr>
        <w:t xml:space="preserve"> des mineurs qui ont eu à faire leur séjour au </w:t>
      </w:r>
      <w:r w:rsidR="0096433C" w:rsidRPr="00572A32">
        <w:rPr>
          <w:rFonts w:ascii="Times New Roman" w:hAnsi="Times New Roman" w:cs="Times New Roman"/>
          <w:sz w:val="24"/>
          <w:szCs w:val="24"/>
        </w:rPr>
        <w:t>centre,</w:t>
      </w:r>
      <w:r w:rsidRPr="00572A32">
        <w:rPr>
          <w:rFonts w:ascii="Times New Roman" w:hAnsi="Times New Roman" w:cs="Times New Roman"/>
          <w:sz w:val="24"/>
          <w:szCs w:val="24"/>
        </w:rPr>
        <w:t xml:space="preserve"> l’équipe éducative n’a pas d’information concrète sur eux pour voir s’ils ont eu une </w:t>
      </w:r>
      <w:r w:rsidRPr="00FA2C29">
        <w:rPr>
          <w:rFonts w:ascii="Times New Roman" w:hAnsi="Times New Roman" w:cs="Times New Roman"/>
          <w:sz w:val="24"/>
          <w:szCs w:val="24"/>
        </w:rPr>
        <w:t>bonne réinsertion ou</w:t>
      </w:r>
      <w:r w:rsidR="0096433C">
        <w:rPr>
          <w:rFonts w:ascii="Times New Roman" w:hAnsi="Times New Roman" w:cs="Times New Roman"/>
          <w:sz w:val="24"/>
          <w:szCs w:val="24"/>
        </w:rPr>
        <w:t xml:space="preserve"> s’ils ont récidivé ou réitéré. </w:t>
      </w:r>
      <w:r w:rsidR="001119C6">
        <w:rPr>
          <w:rFonts w:ascii="Times New Roman" w:hAnsi="Times New Roman" w:cs="Times New Roman"/>
          <w:sz w:val="24"/>
          <w:szCs w:val="24"/>
        </w:rPr>
        <w:t>(D’après</w:t>
      </w:r>
      <w:r w:rsidR="0096433C">
        <w:rPr>
          <w:rFonts w:ascii="Times New Roman" w:hAnsi="Times New Roman" w:cs="Times New Roman"/>
          <w:sz w:val="24"/>
          <w:szCs w:val="24"/>
        </w:rPr>
        <w:t xml:space="preserve"> l’éducateur Mr .</w:t>
      </w:r>
      <w:r w:rsidR="001119C6">
        <w:rPr>
          <w:rFonts w:ascii="Times New Roman" w:hAnsi="Times New Roman" w:cs="Times New Roman"/>
          <w:sz w:val="24"/>
          <w:szCs w:val="24"/>
        </w:rPr>
        <w:t>Faye)</w:t>
      </w:r>
    </w:p>
    <w:p w:rsidR="004F0FC7" w:rsidRPr="00FA2C29" w:rsidRDefault="001C0316" w:rsidP="00FA2C29">
      <w:pPr>
        <w:pStyle w:val="Titre3"/>
        <w:spacing w:line="360" w:lineRule="auto"/>
      </w:pPr>
      <w:bookmarkStart w:id="43" w:name="_Toc211421658"/>
      <w:r w:rsidRPr="00FA2C29">
        <w:t xml:space="preserve">11.3. </w:t>
      </w:r>
      <w:r w:rsidR="00ED2C2B" w:rsidRPr="00FA2C29">
        <w:t>Stratégie d’amélioration et P</w:t>
      </w:r>
      <w:r w:rsidR="004F0FC7" w:rsidRPr="00FA2C29">
        <w:t>erspective</w:t>
      </w:r>
      <w:r w:rsidR="00ED2C2B" w:rsidRPr="00FA2C29">
        <w:t>s</w:t>
      </w:r>
      <w:r w:rsidR="004F0FC7" w:rsidRPr="00FA2C29">
        <w:t xml:space="preserve"> d’avenir</w:t>
      </w:r>
      <w:bookmarkEnd w:id="43"/>
    </w:p>
    <w:p w:rsidR="0013403D" w:rsidRPr="00FA2C29" w:rsidRDefault="00ED2C2B" w:rsidP="00FA2C29">
      <w:p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Il sera plausible ici de mettre l’accent sur :</w:t>
      </w:r>
    </w:p>
    <w:p w:rsidR="00ED2C2B" w:rsidRPr="00FA2C29" w:rsidRDefault="001C0316" w:rsidP="00FA2C29">
      <w:pPr>
        <w:pStyle w:val="Titre4"/>
        <w:spacing w:line="360" w:lineRule="auto"/>
        <w:rPr>
          <w:i w:val="0"/>
          <w:sz w:val="24"/>
          <w:szCs w:val="24"/>
        </w:rPr>
      </w:pPr>
      <w:r w:rsidRPr="00FA2C29">
        <w:rPr>
          <w:i w:val="0"/>
          <w:sz w:val="24"/>
          <w:szCs w:val="24"/>
        </w:rPr>
        <w:t xml:space="preserve">11.3.1. </w:t>
      </w:r>
      <w:r w:rsidR="00ED2C2B" w:rsidRPr="00FA2C29">
        <w:rPr>
          <w:i w:val="0"/>
          <w:sz w:val="24"/>
          <w:szCs w:val="24"/>
        </w:rPr>
        <w:t xml:space="preserve">Le renforcement des programmes de réhabilitation </w:t>
      </w:r>
    </w:p>
    <w:p w:rsidR="00413A12" w:rsidRPr="00FA2C29" w:rsidRDefault="00BB6B48" w:rsidP="00FA2C29">
      <w:pPr>
        <w:pStyle w:val="Paragraphedeliste"/>
        <w:numPr>
          <w:ilvl w:val="0"/>
          <w:numId w:val="15"/>
        </w:num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Développement de programmes de soutien psychologique et de gestion des comportements</w:t>
      </w:r>
    </w:p>
    <w:p w:rsidR="00BB6B48" w:rsidRPr="00FA2C29" w:rsidRDefault="00BB6B48" w:rsidP="00FA2C29">
      <w:pPr>
        <w:pStyle w:val="Paragraphedeliste"/>
        <w:numPr>
          <w:ilvl w:val="0"/>
          <w:numId w:val="15"/>
        </w:num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 xml:space="preserve">Promotion de la formation professionnelle et de l’accès à l’éducation </w:t>
      </w:r>
    </w:p>
    <w:p w:rsidR="0013403D" w:rsidRPr="00FA2C29" w:rsidRDefault="001C0316" w:rsidP="00FA2C29">
      <w:pPr>
        <w:pStyle w:val="Titre4"/>
        <w:spacing w:line="360" w:lineRule="auto"/>
        <w:rPr>
          <w:i w:val="0"/>
          <w:sz w:val="24"/>
          <w:szCs w:val="24"/>
        </w:rPr>
      </w:pPr>
      <w:r w:rsidRPr="00FA2C29">
        <w:rPr>
          <w:i w:val="0"/>
          <w:sz w:val="24"/>
          <w:szCs w:val="24"/>
        </w:rPr>
        <w:t xml:space="preserve">11.3.2. </w:t>
      </w:r>
      <w:r w:rsidR="00BB6B48" w:rsidRPr="00FA2C29">
        <w:rPr>
          <w:i w:val="0"/>
          <w:sz w:val="24"/>
          <w:szCs w:val="24"/>
        </w:rPr>
        <w:t>Soutien Familial et Communautaire</w:t>
      </w:r>
    </w:p>
    <w:p w:rsidR="00BB6B48" w:rsidRPr="00FA2C29" w:rsidRDefault="00BB6B48" w:rsidP="00FA2C29">
      <w:pPr>
        <w:pStyle w:val="Paragraphedeliste"/>
        <w:numPr>
          <w:ilvl w:val="0"/>
          <w:numId w:val="16"/>
        </w:num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 xml:space="preserve">Engagement des familles et des communautés dans le processus de réinsertion </w:t>
      </w:r>
    </w:p>
    <w:p w:rsidR="00BB6B48" w:rsidRPr="00FA2C29" w:rsidRDefault="00BB6B48" w:rsidP="00FA2C29">
      <w:pPr>
        <w:pStyle w:val="Paragraphedeliste"/>
        <w:numPr>
          <w:ilvl w:val="0"/>
          <w:numId w:val="16"/>
        </w:num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Création de réseaux de soutien pour les jeunes à risques de récidive</w:t>
      </w:r>
    </w:p>
    <w:p w:rsidR="00AF2AFA" w:rsidRPr="00FA2C29" w:rsidRDefault="001C0316" w:rsidP="00FA2C29">
      <w:pPr>
        <w:pStyle w:val="Titre4"/>
        <w:spacing w:line="360" w:lineRule="auto"/>
        <w:rPr>
          <w:i w:val="0"/>
          <w:sz w:val="24"/>
          <w:szCs w:val="24"/>
        </w:rPr>
      </w:pPr>
      <w:r w:rsidRPr="00FA2C29">
        <w:rPr>
          <w:i w:val="0"/>
          <w:sz w:val="24"/>
          <w:szCs w:val="24"/>
        </w:rPr>
        <w:t xml:space="preserve">11.3.3. </w:t>
      </w:r>
      <w:r w:rsidR="00BB6B48" w:rsidRPr="00FA2C29">
        <w:rPr>
          <w:i w:val="0"/>
          <w:sz w:val="24"/>
          <w:szCs w:val="24"/>
        </w:rPr>
        <w:t>Politiques et Réformes institutionnelles</w:t>
      </w:r>
    </w:p>
    <w:p w:rsidR="00BB6B48" w:rsidRPr="00FA2C29" w:rsidRDefault="00FA5292" w:rsidP="00FA2C29">
      <w:pPr>
        <w:pStyle w:val="Paragraphedeliste"/>
        <w:numPr>
          <w:ilvl w:val="0"/>
          <w:numId w:val="17"/>
        </w:num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Mise en place de politiques de suivi et d’évaluation des programmes de réhabilitation.</w:t>
      </w:r>
    </w:p>
    <w:p w:rsidR="00FA5292" w:rsidRPr="00FA2C29" w:rsidRDefault="00FA5292" w:rsidP="00FA2C29">
      <w:pPr>
        <w:pStyle w:val="Paragraphedeliste"/>
        <w:numPr>
          <w:ilvl w:val="0"/>
          <w:numId w:val="17"/>
        </w:num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lastRenderedPageBreak/>
        <w:t xml:space="preserve">Réformes visant à améliorer la coordination entre les services </w:t>
      </w:r>
      <w:r w:rsidR="00FE3293" w:rsidRPr="00FA2C29">
        <w:rPr>
          <w:rFonts w:ascii="Times New Roman" w:hAnsi="Times New Roman" w:cs="Times New Roman"/>
          <w:sz w:val="24"/>
          <w:szCs w:val="24"/>
        </w:rPr>
        <w:t>sociaux,</w:t>
      </w:r>
      <w:r w:rsidRPr="00FA2C29">
        <w:rPr>
          <w:rFonts w:ascii="Times New Roman" w:hAnsi="Times New Roman" w:cs="Times New Roman"/>
          <w:sz w:val="24"/>
          <w:szCs w:val="24"/>
        </w:rPr>
        <w:t xml:space="preserve"> éducatifs et judiciaires.</w:t>
      </w:r>
    </w:p>
    <w:p w:rsidR="00A464BC" w:rsidRPr="00FA2C29" w:rsidRDefault="001C0316" w:rsidP="00FA2C29">
      <w:pPr>
        <w:pStyle w:val="Titre4"/>
        <w:spacing w:line="360" w:lineRule="auto"/>
        <w:rPr>
          <w:i w:val="0"/>
          <w:sz w:val="24"/>
          <w:szCs w:val="24"/>
        </w:rPr>
      </w:pPr>
      <w:r w:rsidRPr="00FA2C29">
        <w:rPr>
          <w:i w:val="0"/>
          <w:sz w:val="24"/>
          <w:szCs w:val="24"/>
        </w:rPr>
        <w:t xml:space="preserve">11.3.4. </w:t>
      </w:r>
      <w:r w:rsidR="00FA5292" w:rsidRPr="00FA2C29">
        <w:rPr>
          <w:i w:val="0"/>
          <w:sz w:val="24"/>
          <w:szCs w:val="24"/>
        </w:rPr>
        <w:t xml:space="preserve">Partenariats et Coopération </w:t>
      </w:r>
    </w:p>
    <w:p w:rsidR="00FA5292" w:rsidRPr="00FA2C29" w:rsidRDefault="00FE3293" w:rsidP="00FA2C29">
      <w:pPr>
        <w:pStyle w:val="Paragraphedeliste"/>
        <w:numPr>
          <w:ilvl w:val="0"/>
          <w:numId w:val="18"/>
        </w:num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Partenariats avec des ONG, des institutions éducatives et des entreprises pour offrir des opportunités aux jeunes.</w:t>
      </w:r>
    </w:p>
    <w:p w:rsidR="00FE3293" w:rsidRPr="00FA2C29" w:rsidRDefault="00FE3293" w:rsidP="00FA2C29">
      <w:pPr>
        <w:pStyle w:val="Paragraphedeliste"/>
        <w:numPr>
          <w:ilvl w:val="0"/>
          <w:numId w:val="18"/>
        </w:num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Collaboration avec des experts internationaux pour adopter des meilleures pratiques et des innovations dans le domaine de la justice juvénile.</w:t>
      </w:r>
    </w:p>
    <w:p w:rsidR="00D10245" w:rsidRPr="00FA2C29" w:rsidRDefault="00374346" w:rsidP="00FA2C29">
      <w:p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 xml:space="preserve">Après une immersion et une observation </w:t>
      </w:r>
      <w:r w:rsidR="00D10245" w:rsidRPr="00FA2C29">
        <w:rPr>
          <w:rFonts w:ascii="Times New Roman" w:hAnsi="Times New Roman" w:cs="Times New Roman"/>
          <w:sz w:val="24"/>
          <w:szCs w:val="24"/>
        </w:rPr>
        <w:t>participante, nous allons proposer quelques recommandations allant dans le sens de l’amélioration de la prise en charge.</w:t>
      </w:r>
    </w:p>
    <w:p w:rsidR="00D10245" w:rsidRPr="00915860" w:rsidRDefault="001C0316" w:rsidP="00FA2C29">
      <w:pPr>
        <w:pStyle w:val="Titre3"/>
        <w:spacing w:line="360" w:lineRule="auto"/>
      </w:pPr>
      <w:bookmarkStart w:id="44" w:name="_Toc211421659"/>
      <w:r w:rsidRPr="00915860">
        <w:t>11.4. Les</w:t>
      </w:r>
      <w:r w:rsidR="00D10245" w:rsidRPr="00915860">
        <w:t xml:space="preserve"> Recommandations</w:t>
      </w:r>
      <w:bookmarkEnd w:id="44"/>
    </w:p>
    <w:p w:rsidR="00D10245" w:rsidRPr="00572A32" w:rsidRDefault="00D10245" w:rsidP="00572A32">
      <w:pPr>
        <w:spacing w:line="360" w:lineRule="auto"/>
        <w:jc w:val="both"/>
        <w:rPr>
          <w:rFonts w:ascii="Times New Roman" w:hAnsi="Times New Roman" w:cs="Times New Roman"/>
          <w:sz w:val="24"/>
          <w:szCs w:val="24"/>
        </w:rPr>
      </w:pPr>
      <w:r w:rsidRPr="00FA2C29">
        <w:rPr>
          <w:rFonts w:ascii="Times New Roman" w:hAnsi="Times New Roman" w:cs="Times New Roman"/>
          <w:sz w:val="24"/>
          <w:szCs w:val="24"/>
        </w:rPr>
        <w:t>Comme tout</w:t>
      </w:r>
      <w:r w:rsidR="0096433C">
        <w:rPr>
          <w:rFonts w:ascii="Times New Roman" w:hAnsi="Times New Roman" w:cs="Times New Roman"/>
          <w:sz w:val="24"/>
          <w:szCs w:val="24"/>
        </w:rPr>
        <w:t>e</w:t>
      </w:r>
      <w:r w:rsidRPr="00FA2C29">
        <w:rPr>
          <w:rFonts w:ascii="Times New Roman" w:hAnsi="Times New Roman" w:cs="Times New Roman"/>
          <w:sz w:val="24"/>
          <w:szCs w:val="24"/>
        </w:rPr>
        <w:t xml:space="preserve"> œuvre </w:t>
      </w:r>
      <w:r w:rsidRPr="00572A32">
        <w:rPr>
          <w:rFonts w:ascii="Times New Roman" w:hAnsi="Times New Roman" w:cs="Times New Roman"/>
          <w:sz w:val="24"/>
          <w:szCs w:val="24"/>
        </w:rPr>
        <w:t>humain</w:t>
      </w:r>
      <w:r w:rsidR="00015C34">
        <w:rPr>
          <w:rFonts w:ascii="Times New Roman" w:hAnsi="Times New Roman" w:cs="Times New Roman"/>
          <w:sz w:val="24"/>
          <w:szCs w:val="24"/>
        </w:rPr>
        <w:t>e</w:t>
      </w:r>
      <w:r w:rsidRPr="00572A32">
        <w:rPr>
          <w:rFonts w:ascii="Times New Roman" w:hAnsi="Times New Roman" w:cs="Times New Roman"/>
          <w:sz w:val="24"/>
          <w:szCs w:val="24"/>
        </w:rPr>
        <w:t xml:space="preserve"> est perfectible et nécessi</w:t>
      </w:r>
      <w:r w:rsidR="00D90EA2" w:rsidRPr="00572A32">
        <w:rPr>
          <w:rFonts w:ascii="Times New Roman" w:hAnsi="Times New Roman" w:cs="Times New Roman"/>
          <w:sz w:val="24"/>
          <w:szCs w:val="24"/>
        </w:rPr>
        <w:t>te amélioration pour atteindre</w:t>
      </w:r>
      <w:r w:rsidRPr="00572A32">
        <w:rPr>
          <w:rFonts w:ascii="Times New Roman" w:hAnsi="Times New Roman" w:cs="Times New Roman"/>
          <w:sz w:val="24"/>
          <w:szCs w:val="24"/>
        </w:rPr>
        <w:t xml:space="preserve"> des versions beaucoup plus originales. Le travail de prise en charge ne peut pas déroger à cette affirmation et ne sera pas en reste. C’est pour cette raison que, il nous sera loisible d’en apporter notre pierre à l’édifice pour renforcer l</w:t>
      </w:r>
      <w:r w:rsidR="00E76CA9">
        <w:rPr>
          <w:rFonts w:ascii="Times New Roman" w:hAnsi="Times New Roman" w:cs="Times New Roman"/>
          <w:sz w:val="24"/>
          <w:szCs w:val="24"/>
        </w:rPr>
        <w:t>a dynamique de prise en charge</w:t>
      </w:r>
      <w:r w:rsidR="006D236E">
        <w:rPr>
          <w:rFonts w:ascii="Times New Roman" w:hAnsi="Times New Roman" w:cs="Times New Roman"/>
          <w:sz w:val="24"/>
          <w:szCs w:val="24"/>
        </w:rPr>
        <w:t>. De ce fait,</w:t>
      </w:r>
      <w:r w:rsidRPr="00572A32">
        <w:rPr>
          <w:rFonts w:ascii="Times New Roman" w:hAnsi="Times New Roman" w:cs="Times New Roman"/>
          <w:sz w:val="24"/>
          <w:szCs w:val="24"/>
        </w:rPr>
        <w:t xml:space="preserve"> quelques</w:t>
      </w:r>
      <w:r w:rsidR="00D90EA2" w:rsidRPr="00572A32">
        <w:rPr>
          <w:rFonts w:ascii="Times New Roman" w:hAnsi="Times New Roman" w:cs="Times New Roman"/>
          <w:sz w:val="24"/>
          <w:szCs w:val="24"/>
        </w:rPr>
        <w:t xml:space="preserve"> points</w:t>
      </w:r>
      <w:r w:rsidRPr="00572A32">
        <w:rPr>
          <w:rFonts w:ascii="Times New Roman" w:hAnsi="Times New Roman" w:cs="Times New Roman"/>
          <w:sz w:val="24"/>
          <w:szCs w:val="24"/>
        </w:rPr>
        <w:t xml:space="preserve"> seront à </w:t>
      </w:r>
      <w:r w:rsidR="00D90EA2" w:rsidRPr="00572A32">
        <w:rPr>
          <w:rFonts w:ascii="Times New Roman" w:hAnsi="Times New Roman" w:cs="Times New Roman"/>
          <w:sz w:val="24"/>
          <w:szCs w:val="24"/>
        </w:rPr>
        <w:t xml:space="preserve">suggérer. </w:t>
      </w:r>
    </w:p>
    <w:p w:rsidR="00D90EA2" w:rsidRPr="00572A32" w:rsidRDefault="00D90EA2"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L’idée de prise en charge a pour corollaire une bonne réinsertion c’est pour cette raison que pour mesurer le phénomène de la récidive et aller à sa réduction, il existe deux indicateurs calculés à partir de deux types d’approches, rétrospective et prospective.</w:t>
      </w:r>
    </w:p>
    <w:p w:rsidR="00D90EA2" w:rsidRPr="00572A32" w:rsidRDefault="00D90EA2"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Les points à avancer concernant la prise en charge sont :</w:t>
      </w:r>
    </w:p>
    <w:p w:rsidR="00D90EA2" w:rsidRPr="00572A32" w:rsidRDefault="00CC75F7" w:rsidP="00572A32">
      <w:pPr>
        <w:pStyle w:val="Paragraphedeliste"/>
        <w:numPr>
          <w:ilvl w:val="0"/>
          <w:numId w:val="22"/>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L’équipe éducative doit </w:t>
      </w:r>
      <w:r w:rsidR="00D917E2" w:rsidRPr="00572A32">
        <w:rPr>
          <w:rFonts w:ascii="Times New Roman" w:hAnsi="Times New Roman" w:cs="Times New Roman"/>
          <w:sz w:val="24"/>
          <w:szCs w:val="24"/>
        </w:rPr>
        <w:t>renforcer les réunions pour s’arrêter sur le comportement évolutif ou régressif des mineurs</w:t>
      </w:r>
      <w:r w:rsidRPr="00572A32">
        <w:rPr>
          <w:rFonts w:ascii="Times New Roman" w:hAnsi="Times New Roman" w:cs="Times New Roman"/>
          <w:sz w:val="24"/>
          <w:szCs w:val="24"/>
        </w:rPr>
        <w:t>.</w:t>
      </w:r>
    </w:p>
    <w:p w:rsidR="00CC75F7" w:rsidRPr="00572A32" w:rsidRDefault="00CC75F7" w:rsidP="00572A32">
      <w:pPr>
        <w:pStyle w:val="Paragraphedeliste"/>
        <w:numPr>
          <w:ilvl w:val="0"/>
          <w:numId w:val="22"/>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Discuter en équipe sur la situation d’un mineur qui pose problème et travailler en c</w:t>
      </w:r>
      <w:r w:rsidR="00FD1FED">
        <w:rPr>
          <w:rFonts w:ascii="Times New Roman" w:hAnsi="Times New Roman" w:cs="Times New Roman"/>
          <w:sz w:val="24"/>
          <w:szCs w:val="24"/>
        </w:rPr>
        <w:t>ollégialité, ne pas créer de barrière en disant que</w:t>
      </w:r>
      <w:r w:rsidRPr="00572A32">
        <w:rPr>
          <w:rFonts w:ascii="Times New Roman" w:hAnsi="Times New Roman" w:cs="Times New Roman"/>
          <w:sz w:val="24"/>
          <w:szCs w:val="24"/>
        </w:rPr>
        <w:t xml:space="preserve"> tel mineur est le mineur de l’éducateur x ou y.</w:t>
      </w:r>
    </w:p>
    <w:p w:rsidR="00CC75F7" w:rsidRPr="00572A32" w:rsidRDefault="00CC75F7" w:rsidP="00572A32">
      <w:pPr>
        <w:pStyle w:val="Paragraphedeliste"/>
        <w:numPr>
          <w:ilvl w:val="0"/>
          <w:numId w:val="22"/>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Faire en sorte que les mineurs puissent aller en famille chaque deux mois avec leur éducateur référent et y passer la journée afin de préparer la réinsertion.</w:t>
      </w:r>
    </w:p>
    <w:p w:rsidR="00CC75F7" w:rsidRPr="00572A32" w:rsidRDefault="00496C76" w:rsidP="00572A32">
      <w:pPr>
        <w:pStyle w:val="Paragraphedeliste"/>
        <w:numPr>
          <w:ilvl w:val="0"/>
          <w:numId w:val="22"/>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Faire des sorties parfois le weekend afin de changer un peu l’environnement du mineur pour leur permettre de rester en contact avec l’environnement extérieur d’une manière positive.</w:t>
      </w:r>
    </w:p>
    <w:p w:rsidR="00496C76" w:rsidRPr="00572A32" w:rsidRDefault="00496C76" w:rsidP="00572A32">
      <w:pPr>
        <w:pStyle w:val="Paragraphedeliste"/>
        <w:numPr>
          <w:ilvl w:val="0"/>
          <w:numId w:val="22"/>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Renforcer la sécurité du centre en contrôlant les entrées et les sorties, que le vigil ou l’ASP soit muni d’un registre pour consigner les entrées et les sorties.</w:t>
      </w:r>
    </w:p>
    <w:p w:rsidR="00496C76" w:rsidRPr="00572A32" w:rsidRDefault="00496C76" w:rsidP="00572A32">
      <w:pPr>
        <w:pStyle w:val="Paragraphedeliste"/>
        <w:numPr>
          <w:ilvl w:val="0"/>
          <w:numId w:val="22"/>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lastRenderedPageBreak/>
        <w:t xml:space="preserve">Enlever le binôme Femme-Femme et le ramener au binôme Femme-Homme car le </w:t>
      </w:r>
      <w:r w:rsidR="001375BE" w:rsidRPr="00572A32">
        <w:rPr>
          <w:rFonts w:ascii="Times New Roman" w:hAnsi="Times New Roman" w:cs="Times New Roman"/>
          <w:sz w:val="24"/>
          <w:szCs w:val="24"/>
        </w:rPr>
        <w:t>binôme</w:t>
      </w:r>
      <w:r w:rsidRPr="00572A32">
        <w:rPr>
          <w:rFonts w:ascii="Times New Roman" w:hAnsi="Times New Roman" w:cs="Times New Roman"/>
          <w:sz w:val="24"/>
          <w:szCs w:val="24"/>
        </w:rPr>
        <w:t xml:space="preserve"> féminin</w:t>
      </w:r>
      <w:r w:rsidR="001375BE" w:rsidRPr="00572A32">
        <w:rPr>
          <w:rFonts w:ascii="Times New Roman" w:hAnsi="Times New Roman" w:cs="Times New Roman"/>
          <w:sz w:val="24"/>
          <w:szCs w:val="24"/>
        </w:rPr>
        <w:t xml:space="preserve"> </w:t>
      </w:r>
      <w:r w:rsidRPr="00572A32">
        <w:rPr>
          <w:rFonts w:ascii="Times New Roman" w:hAnsi="Times New Roman" w:cs="Times New Roman"/>
          <w:sz w:val="24"/>
          <w:szCs w:val="24"/>
        </w:rPr>
        <w:t xml:space="preserve">est plus vulnérable en cas de danger que le </w:t>
      </w:r>
      <w:r w:rsidR="001375BE" w:rsidRPr="00572A32">
        <w:rPr>
          <w:rFonts w:ascii="Times New Roman" w:hAnsi="Times New Roman" w:cs="Times New Roman"/>
          <w:sz w:val="24"/>
          <w:szCs w:val="24"/>
        </w:rPr>
        <w:t>binôme</w:t>
      </w:r>
      <w:r w:rsidRPr="00572A32">
        <w:rPr>
          <w:rFonts w:ascii="Times New Roman" w:hAnsi="Times New Roman" w:cs="Times New Roman"/>
          <w:sz w:val="24"/>
          <w:szCs w:val="24"/>
        </w:rPr>
        <w:t xml:space="preserve"> masculin-féminin</w:t>
      </w:r>
      <w:r w:rsidR="001375BE" w:rsidRPr="00572A32">
        <w:rPr>
          <w:rFonts w:ascii="Times New Roman" w:hAnsi="Times New Roman" w:cs="Times New Roman"/>
          <w:sz w:val="24"/>
          <w:szCs w:val="24"/>
        </w:rPr>
        <w:t>.</w:t>
      </w:r>
    </w:p>
    <w:p w:rsidR="00AA6B02" w:rsidRPr="00572A32" w:rsidRDefault="00AA6B02" w:rsidP="00572A32">
      <w:pPr>
        <w:pStyle w:val="Paragraphedeliste"/>
        <w:numPr>
          <w:ilvl w:val="0"/>
          <w:numId w:val="22"/>
        </w:num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Trouver des méthodes de sanctions univoques et </w:t>
      </w:r>
      <w:r w:rsidR="00C26AE3" w:rsidRPr="00572A32">
        <w:rPr>
          <w:rFonts w:ascii="Times New Roman" w:hAnsi="Times New Roman" w:cs="Times New Roman"/>
          <w:sz w:val="24"/>
          <w:szCs w:val="24"/>
        </w:rPr>
        <w:t>dissuasives.</w:t>
      </w:r>
    </w:p>
    <w:p w:rsidR="00D90EA2" w:rsidRPr="00572A32" w:rsidRDefault="00D90EA2" w:rsidP="00572A32">
      <w:pPr>
        <w:spacing w:line="360" w:lineRule="auto"/>
        <w:jc w:val="both"/>
        <w:rPr>
          <w:rFonts w:ascii="Times New Roman" w:hAnsi="Times New Roman" w:cs="Times New Roman"/>
          <w:sz w:val="24"/>
          <w:szCs w:val="24"/>
        </w:rPr>
      </w:pPr>
    </w:p>
    <w:p w:rsidR="00374346" w:rsidRPr="00572A32" w:rsidRDefault="00D10245" w:rsidP="00572A32">
      <w:pPr>
        <w:spacing w:line="360" w:lineRule="auto"/>
        <w:jc w:val="both"/>
        <w:rPr>
          <w:rFonts w:ascii="Times New Roman" w:hAnsi="Times New Roman" w:cs="Times New Roman"/>
          <w:sz w:val="24"/>
          <w:szCs w:val="24"/>
        </w:rPr>
      </w:pPr>
      <w:r w:rsidRPr="00572A32">
        <w:rPr>
          <w:rFonts w:ascii="Times New Roman" w:hAnsi="Times New Roman" w:cs="Times New Roman"/>
          <w:sz w:val="24"/>
          <w:szCs w:val="24"/>
        </w:rPr>
        <w:t xml:space="preserve"> </w:t>
      </w:r>
    </w:p>
    <w:p w:rsidR="00FE3293" w:rsidRPr="00572A32" w:rsidRDefault="00FE3293" w:rsidP="00572A32">
      <w:pPr>
        <w:spacing w:line="360" w:lineRule="auto"/>
        <w:jc w:val="both"/>
        <w:rPr>
          <w:rFonts w:ascii="Times New Roman" w:hAnsi="Times New Roman" w:cs="Times New Roman"/>
          <w:sz w:val="24"/>
          <w:szCs w:val="24"/>
        </w:rPr>
      </w:pPr>
    </w:p>
    <w:p w:rsidR="00FE3293" w:rsidRPr="00572A32" w:rsidRDefault="00FE3293" w:rsidP="00572A32">
      <w:pPr>
        <w:spacing w:line="360" w:lineRule="auto"/>
        <w:jc w:val="both"/>
        <w:rPr>
          <w:rFonts w:ascii="Times New Roman" w:hAnsi="Times New Roman" w:cs="Times New Roman"/>
          <w:sz w:val="24"/>
          <w:szCs w:val="24"/>
        </w:rPr>
      </w:pPr>
    </w:p>
    <w:p w:rsidR="00FE3293" w:rsidRPr="00572A32" w:rsidRDefault="00FE3293" w:rsidP="00572A32">
      <w:pPr>
        <w:spacing w:line="360" w:lineRule="auto"/>
        <w:jc w:val="both"/>
        <w:rPr>
          <w:rFonts w:ascii="Times New Roman" w:hAnsi="Times New Roman" w:cs="Times New Roman"/>
          <w:sz w:val="24"/>
          <w:szCs w:val="24"/>
        </w:rPr>
      </w:pPr>
    </w:p>
    <w:p w:rsidR="00FE3293" w:rsidRPr="00973911" w:rsidRDefault="00FE3293" w:rsidP="00973911">
      <w:pPr>
        <w:spacing w:line="360" w:lineRule="auto"/>
        <w:jc w:val="both"/>
        <w:rPr>
          <w:rFonts w:ascii="Times New Roman" w:hAnsi="Times New Roman" w:cs="Times New Roman"/>
          <w:b/>
          <w:sz w:val="24"/>
          <w:szCs w:val="24"/>
        </w:rPr>
      </w:pPr>
    </w:p>
    <w:p w:rsidR="00FE3293" w:rsidRPr="00973911" w:rsidRDefault="00FE3293" w:rsidP="00973911">
      <w:pPr>
        <w:spacing w:line="360" w:lineRule="auto"/>
        <w:jc w:val="both"/>
        <w:rPr>
          <w:rFonts w:ascii="Times New Roman" w:hAnsi="Times New Roman" w:cs="Times New Roman"/>
          <w:b/>
          <w:sz w:val="24"/>
          <w:szCs w:val="24"/>
        </w:rPr>
      </w:pPr>
    </w:p>
    <w:p w:rsidR="00FE3293" w:rsidRPr="00973911" w:rsidRDefault="00FE3293" w:rsidP="00973911">
      <w:pPr>
        <w:spacing w:line="360" w:lineRule="auto"/>
        <w:jc w:val="both"/>
        <w:rPr>
          <w:rFonts w:ascii="Times New Roman" w:hAnsi="Times New Roman" w:cs="Times New Roman"/>
          <w:b/>
          <w:sz w:val="24"/>
          <w:szCs w:val="24"/>
        </w:rPr>
      </w:pPr>
    </w:p>
    <w:p w:rsidR="00CC76AC" w:rsidRDefault="00CC76AC" w:rsidP="001C0316">
      <w:pPr>
        <w:spacing w:line="360" w:lineRule="auto"/>
        <w:jc w:val="center"/>
        <w:rPr>
          <w:rFonts w:ascii="Times New Roman" w:hAnsi="Times New Roman" w:cs="Times New Roman"/>
          <w:b/>
          <w:sz w:val="24"/>
          <w:szCs w:val="24"/>
        </w:rPr>
      </w:pPr>
    </w:p>
    <w:p w:rsidR="00CC76AC" w:rsidRDefault="00CC76AC" w:rsidP="001C0316">
      <w:pPr>
        <w:spacing w:line="360" w:lineRule="auto"/>
        <w:jc w:val="center"/>
        <w:rPr>
          <w:rFonts w:ascii="Times New Roman" w:hAnsi="Times New Roman" w:cs="Times New Roman"/>
          <w:b/>
          <w:sz w:val="24"/>
          <w:szCs w:val="24"/>
        </w:rPr>
      </w:pPr>
    </w:p>
    <w:p w:rsidR="00CC76AC" w:rsidRDefault="00CC76AC" w:rsidP="001C0316">
      <w:pPr>
        <w:spacing w:line="360" w:lineRule="auto"/>
        <w:jc w:val="center"/>
        <w:rPr>
          <w:rFonts w:ascii="Times New Roman" w:hAnsi="Times New Roman" w:cs="Times New Roman"/>
          <w:b/>
          <w:sz w:val="24"/>
          <w:szCs w:val="24"/>
        </w:rPr>
      </w:pPr>
    </w:p>
    <w:p w:rsidR="00CC76AC" w:rsidRDefault="00CC76AC" w:rsidP="001C0316">
      <w:pPr>
        <w:spacing w:line="360" w:lineRule="auto"/>
        <w:jc w:val="center"/>
        <w:rPr>
          <w:rFonts w:ascii="Times New Roman" w:hAnsi="Times New Roman" w:cs="Times New Roman"/>
          <w:b/>
          <w:sz w:val="24"/>
          <w:szCs w:val="24"/>
        </w:rPr>
      </w:pPr>
    </w:p>
    <w:p w:rsidR="00CC76AC" w:rsidRDefault="00CC76AC" w:rsidP="001C0316">
      <w:pPr>
        <w:spacing w:line="360" w:lineRule="auto"/>
        <w:jc w:val="center"/>
        <w:rPr>
          <w:rFonts w:ascii="Times New Roman" w:hAnsi="Times New Roman" w:cs="Times New Roman"/>
          <w:b/>
          <w:sz w:val="24"/>
          <w:szCs w:val="24"/>
        </w:rPr>
      </w:pPr>
    </w:p>
    <w:p w:rsidR="00CC76AC" w:rsidRDefault="00CC76AC" w:rsidP="001C0316">
      <w:pPr>
        <w:spacing w:line="360" w:lineRule="auto"/>
        <w:jc w:val="center"/>
        <w:rPr>
          <w:rFonts w:ascii="Times New Roman" w:hAnsi="Times New Roman" w:cs="Times New Roman"/>
          <w:b/>
          <w:sz w:val="24"/>
          <w:szCs w:val="24"/>
        </w:rPr>
      </w:pPr>
    </w:p>
    <w:p w:rsidR="00CC76AC" w:rsidRDefault="00CC76AC" w:rsidP="001C0316">
      <w:pPr>
        <w:spacing w:line="360" w:lineRule="auto"/>
        <w:jc w:val="center"/>
        <w:rPr>
          <w:rFonts w:ascii="Times New Roman" w:hAnsi="Times New Roman" w:cs="Times New Roman"/>
          <w:b/>
          <w:sz w:val="24"/>
          <w:szCs w:val="24"/>
        </w:rPr>
      </w:pPr>
    </w:p>
    <w:p w:rsidR="00CC76AC" w:rsidRDefault="00CC76AC" w:rsidP="001C0316">
      <w:pPr>
        <w:spacing w:line="360" w:lineRule="auto"/>
        <w:jc w:val="center"/>
        <w:rPr>
          <w:rFonts w:ascii="Times New Roman" w:hAnsi="Times New Roman" w:cs="Times New Roman"/>
          <w:b/>
          <w:sz w:val="24"/>
          <w:szCs w:val="24"/>
        </w:rPr>
      </w:pPr>
    </w:p>
    <w:p w:rsidR="00CC76AC" w:rsidRDefault="00CC76AC" w:rsidP="001C0316">
      <w:pPr>
        <w:spacing w:line="360" w:lineRule="auto"/>
        <w:jc w:val="center"/>
        <w:rPr>
          <w:rFonts w:ascii="Times New Roman" w:hAnsi="Times New Roman" w:cs="Times New Roman"/>
          <w:b/>
          <w:sz w:val="24"/>
          <w:szCs w:val="24"/>
        </w:rPr>
      </w:pPr>
    </w:p>
    <w:p w:rsidR="00915860" w:rsidRDefault="00915860" w:rsidP="001C0316">
      <w:pPr>
        <w:spacing w:line="360" w:lineRule="auto"/>
        <w:jc w:val="center"/>
        <w:rPr>
          <w:rFonts w:ascii="Times New Roman" w:hAnsi="Times New Roman" w:cs="Times New Roman"/>
          <w:b/>
          <w:sz w:val="24"/>
          <w:szCs w:val="24"/>
        </w:rPr>
      </w:pPr>
    </w:p>
    <w:p w:rsidR="00FB3798" w:rsidRDefault="00FB3798" w:rsidP="001C0316">
      <w:pPr>
        <w:spacing w:line="360" w:lineRule="auto"/>
        <w:jc w:val="center"/>
        <w:rPr>
          <w:rFonts w:ascii="Times New Roman" w:hAnsi="Times New Roman" w:cs="Times New Roman"/>
          <w:b/>
          <w:sz w:val="24"/>
          <w:szCs w:val="24"/>
        </w:rPr>
      </w:pPr>
    </w:p>
    <w:p w:rsidR="00FB3798" w:rsidRDefault="00FB3798" w:rsidP="001C0316">
      <w:pPr>
        <w:spacing w:line="360" w:lineRule="auto"/>
        <w:jc w:val="center"/>
        <w:rPr>
          <w:rFonts w:ascii="Times New Roman" w:hAnsi="Times New Roman" w:cs="Times New Roman"/>
          <w:b/>
          <w:sz w:val="24"/>
          <w:szCs w:val="24"/>
        </w:rPr>
      </w:pPr>
    </w:p>
    <w:p w:rsidR="00654989" w:rsidRDefault="00654989" w:rsidP="001C0316">
      <w:pPr>
        <w:spacing w:line="360" w:lineRule="auto"/>
        <w:jc w:val="center"/>
        <w:rPr>
          <w:rFonts w:ascii="Times New Roman" w:hAnsi="Times New Roman" w:cs="Times New Roman"/>
          <w:b/>
          <w:sz w:val="24"/>
          <w:szCs w:val="24"/>
        </w:rPr>
      </w:pPr>
    </w:p>
    <w:p w:rsidR="00654989" w:rsidRDefault="00654989" w:rsidP="001C0316">
      <w:pPr>
        <w:spacing w:line="360" w:lineRule="auto"/>
        <w:jc w:val="center"/>
        <w:rPr>
          <w:rFonts w:ascii="Times New Roman" w:hAnsi="Times New Roman" w:cs="Times New Roman"/>
          <w:b/>
          <w:sz w:val="24"/>
          <w:szCs w:val="24"/>
        </w:rPr>
      </w:pPr>
    </w:p>
    <w:p w:rsidR="00FE3293" w:rsidRPr="00973911" w:rsidRDefault="00FE3293" w:rsidP="001C0316">
      <w:pPr>
        <w:spacing w:line="360" w:lineRule="auto"/>
        <w:jc w:val="center"/>
        <w:rPr>
          <w:rFonts w:ascii="Times New Roman" w:hAnsi="Times New Roman" w:cs="Times New Roman"/>
          <w:b/>
          <w:sz w:val="24"/>
          <w:szCs w:val="24"/>
        </w:rPr>
      </w:pPr>
      <w:r w:rsidRPr="00973911">
        <w:rPr>
          <w:rFonts w:ascii="Times New Roman" w:hAnsi="Times New Roman" w:cs="Times New Roman"/>
          <w:b/>
          <w:sz w:val="24"/>
          <w:szCs w:val="24"/>
        </w:rPr>
        <w:lastRenderedPageBreak/>
        <w:t>CONCLUSION</w:t>
      </w:r>
    </w:p>
    <w:p w:rsidR="003D067F" w:rsidRPr="001C0316" w:rsidRDefault="00FD1FED" w:rsidP="009739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choix de ce sujet est d’un intérêt et </w:t>
      </w:r>
      <w:r w:rsidR="003D067F" w:rsidRPr="001C0316">
        <w:rPr>
          <w:rFonts w:ascii="Times New Roman" w:hAnsi="Times New Roman" w:cs="Times New Roman"/>
          <w:sz w:val="24"/>
          <w:szCs w:val="24"/>
        </w:rPr>
        <w:t>suscitera l’attention de beaucoup d’acteurs qui évoluent dans le domaine de la protection de l’enfant.</w:t>
      </w:r>
    </w:p>
    <w:p w:rsidR="003D067F" w:rsidRPr="001C0316" w:rsidRDefault="003D067F" w:rsidP="00973911">
      <w:p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L’objectif est de dégager les facteurs explicatifs de la récidive des mineurs après une prise en charge et les éléments susceptibles de faire replonger les mineurs dans u</w:t>
      </w:r>
      <w:r w:rsidR="00CF2DE1" w:rsidRPr="001C0316">
        <w:rPr>
          <w:rFonts w:ascii="Times New Roman" w:hAnsi="Times New Roman" w:cs="Times New Roman"/>
          <w:sz w:val="24"/>
          <w:szCs w:val="24"/>
        </w:rPr>
        <w:t>ne perspective délin</w:t>
      </w:r>
      <w:r w:rsidR="00E76CA9">
        <w:rPr>
          <w:rFonts w:ascii="Times New Roman" w:hAnsi="Times New Roman" w:cs="Times New Roman"/>
          <w:sz w:val="24"/>
          <w:szCs w:val="24"/>
        </w:rPr>
        <w:t>quante après leurs passages au Centre d’Adaptation S</w:t>
      </w:r>
      <w:r w:rsidR="00CF2DE1" w:rsidRPr="001C0316">
        <w:rPr>
          <w:rFonts w:ascii="Times New Roman" w:hAnsi="Times New Roman" w:cs="Times New Roman"/>
          <w:sz w:val="24"/>
          <w:szCs w:val="24"/>
        </w:rPr>
        <w:t>ocial</w:t>
      </w:r>
      <w:r w:rsidR="00E76CA9">
        <w:rPr>
          <w:rFonts w:ascii="Times New Roman" w:hAnsi="Times New Roman" w:cs="Times New Roman"/>
          <w:sz w:val="24"/>
          <w:szCs w:val="24"/>
        </w:rPr>
        <w:t>e</w:t>
      </w:r>
      <w:r w:rsidR="00CF2DE1" w:rsidRPr="001C0316">
        <w:rPr>
          <w:rFonts w:ascii="Times New Roman" w:hAnsi="Times New Roman" w:cs="Times New Roman"/>
          <w:sz w:val="24"/>
          <w:szCs w:val="24"/>
        </w:rPr>
        <w:t xml:space="preserve"> de Nianing.</w:t>
      </w:r>
    </w:p>
    <w:p w:rsidR="00CF2DE1" w:rsidRPr="001C0316" w:rsidRDefault="00CF2DE1" w:rsidP="00973911">
      <w:p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 xml:space="preserve">Sur un effectif de trente-quatre </w:t>
      </w:r>
      <w:r w:rsidR="005D6278" w:rsidRPr="001C0316">
        <w:rPr>
          <w:rFonts w:ascii="Times New Roman" w:hAnsi="Times New Roman" w:cs="Times New Roman"/>
          <w:sz w:val="24"/>
          <w:szCs w:val="24"/>
        </w:rPr>
        <w:t>(34)</w:t>
      </w:r>
      <w:r w:rsidRPr="001C0316">
        <w:rPr>
          <w:rFonts w:ascii="Times New Roman" w:hAnsi="Times New Roman" w:cs="Times New Roman"/>
          <w:sz w:val="24"/>
          <w:szCs w:val="24"/>
        </w:rPr>
        <w:t xml:space="preserve"> </w:t>
      </w:r>
      <w:r w:rsidR="005D6278" w:rsidRPr="001C0316">
        <w:rPr>
          <w:rFonts w:ascii="Times New Roman" w:hAnsi="Times New Roman" w:cs="Times New Roman"/>
          <w:sz w:val="24"/>
          <w:szCs w:val="24"/>
        </w:rPr>
        <w:t>mineurs,</w:t>
      </w:r>
      <w:r w:rsidRPr="001C0316">
        <w:rPr>
          <w:rFonts w:ascii="Times New Roman" w:hAnsi="Times New Roman" w:cs="Times New Roman"/>
          <w:sz w:val="24"/>
          <w:szCs w:val="24"/>
        </w:rPr>
        <w:t xml:space="preserve"> nous en avons </w:t>
      </w:r>
      <w:r w:rsidR="005D6278" w:rsidRPr="001C0316">
        <w:rPr>
          <w:rFonts w:ascii="Times New Roman" w:hAnsi="Times New Roman" w:cs="Times New Roman"/>
          <w:sz w:val="24"/>
          <w:szCs w:val="24"/>
        </w:rPr>
        <w:t>extirpé</w:t>
      </w:r>
      <w:r w:rsidRPr="001C0316">
        <w:rPr>
          <w:rFonts w:ascii="Times New Roman" w:hAnsi="Times New Roman" w:cs="Times New Roman"/>
          <w:sz w:val="24"/>
          <w:szCs w:val="24"/>
        </w:rPr>
        <w:t xml:space="preserve"> six </w:t>
      </w:r>
      <w:r w:rsidR="005D6278" w:rsidRPr="001C0316">
        <w:rPr>
          <w:rFonts w:ascii="Times New Roman" w:hAnsi="Times New Roman" w:cs="Times New Roman"/>
          <w:sz w:val="24"/>
          <w:szCs w:val="24"/>
        </w:rPr>
        <w:t>(6)</w:t>
      </w:r>
      <w:r w:rsidRPr="001C0316">
        <w:rPr>
          <w:rFonts w:ascii="Times New Roman" w:hAnsi="Times New Roman" w:cs="Times New Roman"/>
          <w:sz w:val="24"/>
          <w:szCs w:val="24"/>
        </w:rPr>
        <w:t xml:space="preserve"> qui présentent des facteurs individuels liés  à la </w:t>
      </w:r>
      <w:r w:rsidR="00D917E2" w:rsidRPr="001C0316">
        <w:rPr>
          <w:rFonts w:ascii="Times New Roman" w:hAnsi="Times New Roman" w:cs="Times New Roman"/>
          <w:sz w:val="24"/>
          <w:szCs w:val="24"/>
        </w:rPr>
        <w:t>récidive afin</w:t>
      </w:r>
      <w:r w:rsidRPr="001C0316">
        <w:rPr>
          <w:rFonts w:ascii="Times New Roman" w:hAnsi="Times New Roman" w:cs="Times New Roman"/>
          <w:sz w:val="24"/>
          <w:szCs w:val="24"/>
        </w:rPr>
        <w:t xml:space="preserve"> de comprendre les facteurs sociaux économiques qui peuvent occasionner l’adoption de comportement délinquant et enfin les facteurs</w:t>
      </w:r>
      <w:r w:rsidR="00D917E2" w:rsidRPr="001C0316">
        <w:rPr>
          <w:rFonts w:ascii="Times New Roman" w:hAnsi="Times New Roman" w:cs="Times New Roman"/>
          <w:sz w:val="24"/>
          <w:szCs w:val="24"/>
        </w:rPr>
        <w:t xml:space="preserve"> qui se rattachent aux insuffisances </w:t>
      </w:r>
      <w:r w:rsidRPr="001C0316">
        <w:rPr>
          <w:rFonts w:ascii="Times New Roman" w:hAnsi="Times New Roman" w:cs="Times New Roman"/>
          <w:sz w:val="24"/>
          <w:szCs w:val="24"/>
        </w:rPr>
        <w:t>de l’institution dans la prise en charge.</w:t>
      </w:r>
    </w:p>
    <w:p w:rsidR="005D6278" w:rsidRPr="001C0316" w:rsidRDefault="005D6278" w:rsidP="00973911">
      <w:p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Pour s’en convaincre six (6)  mineurs présentent des facteurs de risques saillants qui peuvent être rangés dans une catégorie de statistiques probabilistes de récidive ou d’adoption de conduite déviante ou délinquante.</w:t>
      </w:r>
    </w:p>
    <w:p w:rsidR="00E61CF4" w:rsidRPr="001C0316" w:rsidRDefault="005D6278" w:rsidP="00973911">
      <w:p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 xml:space="preserve">L’enquête sur ces mineurs, analysée cas par cas montre que les facteurs de risques sont notés en chacun des mineurs avec une susceptibilité d’adoption d’un comportement délinquant </w:t>
      </w:r>
      <w:r w:rsidR="00E61CF4" w:rsidRPr="001C0316">
        <w:rPr>
          <w:rFonts w:ascii="Times New Roman" w:hAnsi="Times New Roman" w:cs="Times New Roman"/>
          <w:sz w:val="24"/>
          <w:szCs w:val="24"/>
        </w:rPr>
        <w:t>ou de récidiver si véritablement ce</w:t>
      </w:r>
      <w:r w:rsidR="0071019C">
        <w:rPr>
          <w:rFonts w:ascii="Times New Roman" w:hAnsi="Times New Roman" w:cs="Times New Roman"/>
          <w:sz w:val="24"/>
          <w:szCs w:val="24"/>
        </w:rPr>
        <w:t>s</w:t>
      </w:r>
      <w:r w:rsidR="00E61CF4" w:rsidRPr="001C0316">
        <w:rPr>
          <w:rFonts w:ascii="Times New Roman" w:hAnsi="Times New Roman" w:cs="Times New Roman"/>
          <w:sz w:val="24"/>
          <w:szCs w:val="24"/>
        </w:rPr>
        <w:t xml:space="preserve"> facteu</w:t>
      </w:r>
      <w:r w:rsidR="00D917E2" w:rsidRPr="001C0316">
        <w:rPr>
          <w:rFonts w:ascii="Times New Roman" w:hAnsi="Times New Roman" w:cs="Times New Roman"/>
          <w:sz w:val="24"/>
          <w:szCs w:val="24"/>
        </w:rPr>
        <w:t>r</w:t>
      </w:r>
      <w:r w:rsidR="0071019C">
        <w:rPr>
          <w:rFonts w:ascii="Times New Roman" w:hAnsi="Times New Roman" w:cs="Times New Roman"/>
          <w:sz w:val="24"/>
          <w:szCs w:val="24"/>
        </w:rPr>
        <w:t>s ne sont</w:t>
      </w:r>
      <w:r w:rsidR="00D917E2" w:rsidRPr="001C0316">
        <w:rPr>
          <w:rFonts w:ascii="Times New Roman" w:hAnsi="Times New Roman" w:cs="Times New Roman"/>
          <w:sz w:val="24"/>
          <w:szCs w:val="24"/>
        </w:rPr>
        <w:t xml:space="preserve"> pas endigué</w:t>
      </w:r>
      <w:r w:rsidR="00E76CA9">
        <w:rPr>
          <w:rFonts w:ascii="Times New Roman" w:hAnsi="Times New Roman" w:cs="Times New Roman"/>
          <w:sz w:val="24"/>
          <w:szCs w:val="24"/>
        </w:rPr>
        <w:t>s</w:t>
      </w:r>
      <w:r w:rsidR="00E61CF4" w:rsidRPr="001C0316">
        <w:rPr>
          <w:rFonts w:ascii="Times New Roman" w:hAnsi="Times New Roman" w:cs="Times New Roman"/>
          <w:sz w:val="24"/>
          <w:szCs w:val="24"/>
        </w:rPr>
        <w:t>.</w:t>
      </w:r>
    </w:p>
    <w:p w:rsidR="00E61CF4" w:rsidRPr="001C0316" w:rsidRDefault="00E61CF4" w:rsidP="00973911">
      <w:p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Raison pour laquelle pour réduire cette tendance vers la récidive, il est crucial de renforcer les programmes de réhabilitation, d’améliorer la coordination entre les services et de promouvoir un soutien familial et communautaire.</w:t>
      </w:r>
    </w:p>
    <w:p w:rsidR="005D6278" w:rsidRPr="001C0316" w:rsidRDefault="00E61CF4" w:rsidP="00973911">
      <w:p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 xml:space="preserve">Pour s’en </w:t>
      </w:r>
      <w:r w:rsidR="00DC0896" w:rsidRPr="001C0316">
        <w:rPr>
          <w:rFonts w:ascii="Times New Roman" w:hAnsi="Times New Roman" w:cs="Times New Roman"/>
          <w:sz w:val="24"/>
          <w:szCs w:val="24"/>
        </w:rPr>
        <w:t>convaincre,</w:t>
      </w:r>
      <w:r w:rsidR="008A735E" w:rsidRPr="001C0316">
        <w:rPr>
          <w:rFonts w:ascii="Times New Roman" w:hAnsi="Times New Roman" w:cs="Times New Roman"/>
          <w:sz w:val="24"/>
          <w:szCs w:val="24"/>
        </w:rPr>
        <w:t xml:space="preserve"> il s’agira de voir comment l’innovation et les nouvelles approches en matière de justice juvénile peuvent-elles contribuer à une meilleure réinsertion et à une réduction de la récidive ?</w:t>
      </w:r>
    </w:p>
    <w:p w:rsidR="005D6278" w:rsidRPr="001C0316" w:rsidRDefault="005D6278" w:rsidP="00973911">
      <w:p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 xml:space="preserve"> </w:t>
      </w:r>
    </w:p>
    <w:p w:rsidR="00CF2DE1" w:rsidRPr="001C0316" w:rsidRDefault="00CF2DE1" w:rsidP="00973911">
      <w:pPr>
        <w:spacing w:line="360" w:lineRule="auto"/>
        <w:jc w:val="both"/>
        <w:rPr>
          <w:rFonts w:ascii="Times New Roman" w:hAnsi="Times New Roman" w:cs="Times New Roman"/>
          <w:sz w:val="24"/>
          <w:szCs w:val="24"/>
        </w:rPr>
      </w:pPr>
    </w:p>
    <w:p w:rsidR="005B3C65" w:rsidRPr="001C0316" w:rsidRDefault="005B3C65" w:rsidP="00973911">
      <w:pPr>
        <w:spacing w:line="360" w:lineRule="auto"/>
        <w:jc w:val="both"/>
        <w:rPr>
          <w:rFonts w:ascii="Times New Roman" w:hAnsi="Times New Roman" w:cs="Times New Roman"/>
          <w:sz w:val="24"/>
          <w:szCs w:val="24"/>
        </w:rPr>
      </w:pPr>
    </w:p>
    <w:p w:rsidR="005B3C65" w:rsidRPr="001C0316" w:rsidRDefault="005B3C65" w:rsidP="00973911">
      <w:pPr>
        <w:spacing w:line="360" w:lineRule="auto"/>
        <w:jc w:val="both"/>
        <w:rPr>
          <w:rFonts w:ascii="Times New Roman" w:hAnsi="Times New Roman" w:cs="Times New Roman"/>
          <w:sz w:val="24"/>
          <w:szCs w:val="24"/>
        </w:rPr>
      </w:pPr>
    </w:p>
    <w:p w:rsidR="005B3C65" w:rsidRPr="00973911" w:rsidRDefault="005B3C65" w:rsidP="00973911">
      <w:pPr>
        <w:spacing w:line="360" w:lineRule="auto"/>
        <w:jc w:val="both"/>
        <w:rPr>
          <w:rFonts w:ascii="Times New Roman" w:hAnsi="Times New Roman" w:cs="Times New Roman"/>
          <w:b/>
          <w:sz w:val="24"/>
          <w:szCs w:val="24"/>
        </w:rPr>
      </w:pPr>
    </w:p>
    <w:p w:rsidR="001C0316" w:rsidRDefault="001C0316" w:rsidP="00973911">
      <w:pPr>
        <w:spacing w:line="360" w:lineRule="auto"/>
        <w:jc w:val="both"/>
        <w:rPr>
          <w:rFonts w:ascii="Times New Roman" w:hAnsi="Times New Roman" w:cs="Times New Roman"/>
          <w:b/>
          <w:sz w:val="24"/>
          <w:szCs w:val="24"/>
        </w:rPr>
      </w:pPr>
    </w:p>
    <w:p w:rsidR="005B3C65" w:rsidRPr="00973911" w:rsidRDefault="001C0316" w:rsidP="001C031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5B3C65" w:rsidRPr="001C0316" w:rsidRDefault="005B3C65" w:rsidP="00973911">
      <w:pPr>
        <w:spacing w:line="360" w:lineRule="auto"/>
        <w:jc w:val="both"/>
        <w:rPr>
          <w:rFonts w:ascii="Times New Roman" w:hAnsi="Times New Roman" w:cs="Times New Roman"/>
          <w:b/>
          <w:sz w:val="24"/>
          <w:szCs w:val="24"/>
          <w:u w:val="single"/>
        </w:rPr>
      </w:pPr>
      <w:r w:rsidRPr="001C0316">
        <w:rPr>
          <w:rFonts w:ascii="Times New Roman" w:hAnsi="Times New Roman" w:cs="Times New Roman"/>
          <w:b/>
          <w:sz w:val="24"/>
          <w:szCs w:val="24"/>
          <w:u w:val="single"/>
        </w:rPr>
        <w:t xml:space="preserve">Ouvrages Généraux </w:t>
      </w:r>
    </w:p>
    <w:p w:rsidR="005B3C65" w:rsidRPr="001C0316" w:rsidRDefault="005B3C65" w:rsidP="00973911">
      <w:pPr>
        <w:pStyle w:val="Paragraphedeliste"/>
        <w:numPr>
          <w:ilvl w:val="0"/>
          <w:numId w:val="23"/>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Térenzo M (1993) ¨ Problématique des enfants en situation difficile¨ </w:t>
      </w:r>
    </w:p>
    <w:p w:rsidR="005B3C65" w:rsidRPr="001C0316" w:rsidRDefault="00A96576" w:rsidP="00973911">
      <w:pPr>
        <w:pStyle w:val="Paragraphedeliste"/>
        <w:numPr>
          <w:ilvl w:val="0"/>
          <w:numId w:val="23"/>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Le Blanc et Fréchette (1987) ¨ Délinquance et délinquants¨</w:t>
      </w:r>
    </w:p>
    <w:p w:rsidR="00A96576" w:rsidRPr="001C0316" w:rsidRDefault="00806F2E" w:rsidP="00973911">
      <w:pPr>
        <w:pStyle w:val="Paragraphedeliste"/>
        <w:numPr>
          <w:ilvl w:val="0"/>
          <w:numId w:val="23"/>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Gendreau, Gilles</w:t>
      </w:r>
      <w:r w:rsidR="00A96576" w:rsidRPr="001C0316">
        <w:rPr>
          <w:rFonts w:ascii="Times New Roman" w:hAnsi="Times New Roman" w:cs="Times New Roman"/>
          <w:sz w:val="24"/>
          <w:szCs w:val="24"/>
        </w:rPr>
        <w:t xml:space="preserve"> et </w:t>
      </w:r>
      <w:r w:rsidRPr="001C0316">
        <w:rPr>
          <w:rFonts w:ascii="Times New Roman" w:hAnsi="Times New Roman" w:cs="Times New Roman"/>
          <w:sz w:val="24"/>
          <w:szCs w:val="24"/>
        </w:rPr>
        <w:t>Loll (2001) ¨ Jeune en difficulté et intervention psychoéducative : solution et défi ?¨</w:t>
      </w:r>
    </w:p>
    <w:p w:rsidR="00806F2E" w:rsidRPr="001C0316" w:rsidRDefault="00806F2E" w:rsidP="00973911">
      <w:pPr>
        <w:pStyle w:val="Paragraphedeliste"/>
        <w:numPr>
          <w:ilvl w:val="0"/>
          <w:numId w:val="23"/>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 xml:space="preserve">L .Mucchieli ¨ La sociologie de la </w:t>
      </w:r>
      <w:r w:rsidR="006A2D80" w:rsidRPr="001C0316">
        <w:rPr>
          <w:rFonts w:ascii="Times New Roman" w:hAnsi="Times New Roman" w:cs="Times New Roman"/>
          <w:sz w:val="24"/>
          <w:szCs w:val="24"/>
        </w:rPr>
        <w:t>délinquance¨</w:t>
      </w:r>
    </w:p>
    <w:p w:rsidR="00806F2E" w:rsidRDefault="00806F2E" w:rsidP="00973911">
      <w:pPr>
        <w:pStyle w:val="Paragraphedeliste"/>
        <w:numPr>
          <w:ilvl w:val="0"/>
          <w:numId w:val="23"/>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 xml:space="preserve">Stéphanie Baggio (2001) la psychologie sociale  </w:t>
      </w:r>
    </w:p>
    <w:p w:rsidR="006B7B60" w:rsidRPr="006B7B60" w:rsidRDefault="006B7B60" w:rsidP="006B7B60">
      <w:pPr>
        <w:spacing w:line="360" w:lineRule="auto"/>
        <w:jc w:val="both"/>
        <w:rPr>
          <w:rFonts w:ascii="Times New Roman" w:hAnsi="Times New Roman" w:cs="Times New Roman"/>
          <w:sz w:val="24"/>
          <w:szCs w:val="24"/>
        </w:rPr>
      </w:pPr>
    </w:p>
    <w:p w:rsidR="00806F2E" w:rsidRPr="001C0316" w:rsidRDefault="00806F2E" w:rsidP="00973911">
      <w:pPr>
        <w:spacing w:line="360" w:lineRule="auto"/>
        <w:jc w:val="both"/>
        <w:rPr>
          <w:rFonts w:ascii="Times New Roman" w:hAnsi="Times New Roman" w:cs="Times New Roman"/>
          <w:b/>
          <w:sz w:val="24"/>
          <w:szCs w:val="24"/>
          <w:u w:val="single"/>
        </w:rPr>
      </w:pPr>
      <w:r w:rsidRPr="001C0316">
        <w:rPr>
          <w:rFonts w:ascii="Times New Roman" w:hAnsi="Times New Roman" w:cs="Times New Roman"/>
          <w:b/>
          <w:sz w:val="24"/>
          <w:szCs w:val="24"/>
          <w:u w:val="single"/>
        </w:rPr>
        <w:t>Mémoires</w:t>
      </w:r>
    </w:p>
    <w:p w:rsidR="00806F2E" w:rsidRPr="001C0316" w:rsidRDefault="006A2D80" w:rsidP="00973911">
      <w:pPr>
        <w:pStyle w:val="Paragraphedeliste"/>
        <w:numPr>
          <w:ilvl w:val="0"/>
          <w:numId w:val="24"/>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Kolb M.A ¨De la détention à la récidive¨, les mineurs incarcérés (2000)</w:t>
      </w:r>
    </w:p>
    <w:p w:rsidR="006A2D80" w:rsidRPr="001C0316" w:rsidRDefault="006A2D80" w:rsidP="00973911">
      <w:pPr>
        <w:pStyle w:val="Paragraphedeliste"/>
        <w:numPr>
          <w:ilvl w:val="0"/>
          <w:numId w:val="24"/>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Bérénice Marques ¨ lutte contre la récidive des mineurs ¨ (2022)</w:t>
      </w:r>
    </w:p>
    <w:p w:rsidR="00806F2E" w:rsidRPr="001C0316" w:rsidRDefault="0063333D" w:rsidP="00973911">
      <w:pPr>
        <w:spacing w:line="360" w:lineRule="auto"/>
        <w:jc w:val="both"/>
        <w:rPr>
          <w:rFonts w:ascii="Times New Roman" w:hAnsi="Times New Roman" w:cs="Times New Roman"/>
          <w:b/>
          <w:sz w:val="24"/>
          <w:szCs w:val="24"/>
          <w:u w:val="single"/>
        </w:rPr>
      </w:pPr>
      <w:r w:rsidRPr="001C0316">
        <w:rPr>
          <w:rFonts w:ascii="Times New Roman" w:hAnsi="Times New Roman" w:cs="Times New Roman"/>
          <w:b/>
          <w:sz w:val="24"/>
          <w:szCs w:val="24"/>
          <w:u w:val="single"/>
        </w:rPr>
        <w:t>Code,</w:t>
      </w:r>
      <w:r w:rsidR="00B95C8B" w:rsidRPr="001C0316">
        <w:rPr>
          <w:rFonts w:ascii="Times New Roman" w:hAnsi="Times New Roman" w:cs="Times New Roman"/>
          <w:b/>
          <w:sz w:val="24"/>
          <w:szCs w:val="24"/>
          <w:u w:val="single"/>
        </w:rPr>
        <w:t xml:space="preserve"> Chartes et Convention</w:t>
      </w:r>
    </w:p>
    <w:p w:rsidR="00B95C8B" w:rsidRPr="001C0316" w:rsidRDefault="00B95C8B" w:rsidP="00973911">
      <w:pPr>
        <w:pStyle w:val="Paragraphedeliste"/>
        <w:numPr>
          <w:ilvl w:val="0"/>
          <w:numId w:val="25"/>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Déclaration universelle des droits de l’homme (1948)</w:t>
      </w:r>
    </w:p>
    <w:p w:rsidR="00B95C8B" w:rsidRPr="001C0316" w:rsidRDefault="00B95C8B" w:rsidP="00973911">
      <w:pPr>
        <w:pStyle w:val="Paragraphedeliste"/>
        <w:numPr>
          <w:ilvl w:val="0"/>
          <w:numId w:val="25"/>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Convention internationale relative aux  droits de l’enfant</w:t>
      </w:r>
    </w:p>
    <w:p w:rsidR="00B95C8B" w:rsidRPr="001C0316" w:rsidRDefault="00B95C8B" w:rsidP="00973911">
      <w:pPr>
        <w:pStyle w:val="Paragraphedeliste"/>
        <w:numPr>
          <w:ilvl w:val="0"/>
          <w:numId w:val="25"/>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C</w:t>
      </w:r>
      <w:r w:rsidR="00EB6EBE" w:rsidRPr="001C0316">
        <w:rPr>
          <w:rFonts w:ascii="Times New Roman" w:hAnsi="Times New Roman" w:cs="Times New Roman"/>
          <w:sz w:val="24"/>
          <w:szCs w:val="24"/>
        </w:rPr>
        <w:t>harte africaine des droits et du bien-être de l’enfant</w:t>
      </w:r>
      <w:r w:rsidRPr="001C0316">
        <w:rPr>
          <w:rFonts w:ascii="Times New Roman" w:hAnsi="Times New Roman" w:cs="Times New Roman"/>
          <w:sz w:val="24"/>
          <w:szCs w:val="24"/>
        </w:rPr>
        <w:t xml:space="preserve"> </w:t>
      </w:r>
    </w:p>
    <w:p w:rsidR="00EB6EBE" w:rsidRPr="001C0316" w:rsidRDefault="00EB6EBE" w:rsidP="00973911">
      <w:pPr>
        <w:pStyle w:val="Paragraphedeliste"/>
        <w:numPr>
          <w:ilvl w:val="0"/>
          <w:numId w:val="25"/>
        </w:numPr>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Code de la famille</w:t>
      </w:r>
    </w:p>
    <w:p w:rsidR="00EB6EBE" w:rsidRPr="001C0316" w:rsidRDefault="00EB6EBE" w:rsidP="001C0316">
      <w:pPr>
        <w:spacing w:line="360" w:lineRule="auto"/>
        <w:jc w:val="both"/>
        <w:rPr>
          <w:rFonts w:ascii="Times New Roman" w:hAnsi="Times New Roman" w:cs="Times New Roman"/>
          <w:b/>
          <w:sz w:val="24"/>
          <w:szCs w:val="24"/>
          <w:u w:val="single"/>
        </w:rPr>
      </w:pPr>
      <w:r w:rsidRPr="001C0316">
        <w:rPr>
          <w:rFonts w:ascii="Times New Roman" w:hAnsi="Times New Roman" w:cs="Times New Roman"/>
          <w:b/>
          <w:sz w:val="24"/>
          <w:szCs w:val="24"/>
          <w:u w:val="single"/>
        </w:rPr>
        <w:t xml:space="preserve">Webographie </w:t>
      </w:r>
    </w:p>
    <w:p w:rsidR="00EB6EBE" w:rsidRPr="001C0316" w:rsidRDefault="00EB6EBE"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Bérénice Marque, 2022, lutte contre la récidive. https : // Dumas.ccsd.cnrs.fr/Dumas</w:t>
      </w:r>
    </w:p>
    <w:p w:rsidR="00EB6EBE" w:rsidRPr="001C0316" w:rsidRDefault="00EB6EBE"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 xml:space="preserve">De </w:t>
      </w:r>
      <w:r w:rsidR="0063333D" w:rsidRPr="001C0316">
        <w:rPr>
          <w:rFonts w:ascii="Times New Roman" w:hAnsi="Times New Roman" w:cs="Times New Roman"/>
          <w:sz w:val="24"/>
          <w:szCs w:val="24"/>
        </w:rPr>
        <w:t>Boeck,</w:t>
      </w:r>
      <w:r w:rsidRPr="001C0316">
        <w:rPr>
          <w:rFonts w:ascii="Times New Roman" w:hAnsi="Times New Roman" w:cs="Times New Roman"/>
          <w:sz w:val="24"/>
          <w:szCs w:val="24"/>
        </w:rPr>
        <w:t xml:space="preserve"> le traitement des </w:t>
      </w:r>
      <w:r w:rsidR="0063333D" w:rsidRPr="001C0316">
        <w:rPr>
          <w:rFonts w:ascii="Times New Roman" w:hAnsi="Times New Roman" w:cs="Times New Roman"/>
          <w:sz w:val="24"/>
          <w:szCs w:val="24"/>
        </w:rPr>
        <w:t>intraitables, l’organisation</w:t>
      </w:r>
      <w:r w:rsidRPr="001C0316">
        <w:rPr>
          <w:rFonts w:ascii="Times New Roman" w:hAnsi="Times New Roman" w:cs="Times New Roman"/>
          <w:sz w:val="24"/>
          <w:szCs w:val="24"/>
        </w:rPr>
        <w:t xml:space="preserve"> sociale de la récidive chez les </w:t>
      </w:r>
      <w:r w:rsidR="0063333D" w:rsidRPr="001C0316">
        <w:rPr>
          <w:rFonts w:ascii="Times New Roman" w:hAnsi="Times New Roman" w:cs="Times New Roman"/>
          <w:sz w:val="24"/>
          <w:szCs w:val="24"/>
        </w:rPr>
        <w:t xml:space="preserve">jeunes. Http : // </w:t>
      </w:r>
      <w:hyperlink r:id="rId23" w:history="1">
        <w:r w:rsidR="0063333D" w:rsidRPr="001C0316">
          <w:rPr>
            <w:rStyle w:val="Lienhypertexte"/>
            <w:rFonts w:ascii="Times New Roman" w:hAnsi="Times New Roman" w:cs="Times New Roman"/>
            <w:color w:val="auto"/>
            <w:sz w:val="24"/>
            <w:szCs w:val="24"/>
          </w:rPr>
          <w:t>www.de</w:t>
        </w:r>
      </w:hyperlink>
      <w:r w:rsidR="0063333D" w:rsidRPr="001C0316">
        <w:rPr>
          <w:rFonts w:ascii="Times New Roman" w:hAnsi="Times New Roman" w:cs="Times New Roman"/>
          <w:sz w:val="24"/>
          <w:szCs w:val="24"/>
        </w:rPr>
        <w:t xml:space="preserve"> Boeck .Be</w:t>
      </w:r>
      <w:r w:rsidRPr="001C0316">
        <w:rPr>
          <w:rFonts w:ascii="Times New Roman" w:hAnsi="Times New Roman" w:cs="Times New Roman"/>
          <w:sz w:val="24"/>
          <w:szCs w:val="24"/>
        </w:rPr>
        <w:t xml:space="preserve"> </w:t>
      </w:r>
    </w:p>
    <w:p w:rsidR="0063333D" w:rsidRPr="00973911" w:rsidRDefault="0063333D" w:rsidP="00973911">
      <w:pPr>
        <w:pStyle w:val="Paragraphedeliste"/>
        <w:spacing w:line="360" w:lineRule="auto"/>
        <w:jc w:val="both"/>
        <w:rPr>
          <w:rFonts w:ascii="Times New Roman" w:hAnsi="Times New Roman" w:cs="Times New Roman"/>
          <w:b/>
          <w:sz w:val="24"/>
          <w:szCs w:val="24"/>
        </w:rPr>
      </w:pPr>
    </w:p>
    <w:p w:rsidR="00897F61" w:rsidRPr="00973911" w:rsidRDefault="00897F61" w:rsidP="00973911">
      <w:pPr>
        <w:pStyle w:val="Paragraphedeliste"/>
        <w:spacing w:line="360" w:lineRule="auto"/>
        <w:jc w:val="both"/>
        <w:rPr>
          <w:rFonts w:ascii="Times New Roman" w:hAnsi="Times New Roman" w:cs="Times New Roman"/>
          <w:b/>
          <w:sz w:val="24"/>
          <w:szCs w:val="24"/>
        </w:rPr>
      </w:pPr>
    </w:p>
    <w:p w:rsidR="00897F61" w:rsidRPr="00973911" w:rsidRDefault="00897F61" w:rsidP="00973911">
      <w:pPr>
        <w:pStyle w:val="Paragraphedeliste"/>
        <w:spacing w:line="360" w:lineRule="auto"/>
        <w:jc w:val="both"/>
        <w:rPr>
          <w:rFonts w:ascii="Times New Roman" w:hAnsi="Times New Roman" w:cs="Times New Roman"/>
          <w:b/>
          <w:sz w:val="24"/>
          <w:szCs w:val="24"/>
        </w:rPr>
      </w:pPr>
    </w:p>
    <w:p w:rsidR="00897F61" w:rsidRPr="00973911" w:rsidRDefault="00897F61" w:rsidP="00973911">
      <w:pPr>
        <w:pStyle w:val="Paragraphedeliste"/>
        <w:spacing w:line="360" w:lineRule="auto"/>
        <w:jc w:val="both"/>
        <w:rPr>
          <w:rFonts w:ascii="Times New Roman" w:hAnsi="Times New Roman" w:cs="Times New Roman"/>
          <w:b/>
          <w:sz w:val="24"/>
          <w:szCs w:val="24"/>
        </w:rPr>
      </w:pPr>
    </w:p>
    <w:p w:rsidR="00897F61" w:rsidRPr="00973911" w:rsidRDefault="00897F61" w:rsidP="00973911">
      <w:pPr>
        <w:pStyle w:val="Paragraphedeliste"/>
        <w:spacing w:line="360" w:lineRule="auto"/>
        <w:jc w:val="both"/>
        <w:rPr>
          <w:rFonts w:ascii="Times New Roman" w:hAnsi="Times New Roman" w:cs="Times New Roman"/>
          <w:b/>
          <w:sz w:val="24"/>
          <w:szCs w:val="24"/>
        </w:rPr>
      </w:pPr>
    </w:p>
    <w:p w:rsidR="00897F61" w:rsidRPr="00973911" w:rsidRDefault="00897F61" w:rsidP="00973911">
      <w:pPr>
        <w:pStyle w:val="Paragraphedeliste"/>
        <w:spacing w:line="360" w:lineRule="auto"/>
        <w:jc w:val="both"/>
        <w:rPr>
          <w:rFonts w:ascii="Times New Roman" w:hAnsi="Times New Roman" w:cs="Times New Roman"/>
          <w:b/>
          <w:sz w:val="24"/>
          <w:szCs w:val="24"/>
        </w:rPr>
      </w:pPr>
    </w:p>
    <w:p w:rsidR="00897F61" w:rsidRPr="00973911" w:rsidRDefault="00897F61" w:rsidP="00973911">
      <w:pPr>
        <w:pStyle w:val="Paragraphedeliste"/>
        <w:spacing w:line="360" w:lineRule="auto"/>
        <w:jc w:val="both"/>
        <w:rPr>
          <w:rFonts w:ascii="Times New Roman" w:hAnsi="Times New Roman" w:cs="Times New Roman"/>
          <w:b/>
          <w:sz w:val="24"/>
          <w:szCs w:val="24"/>
        </w:rPr>
      </w:pPr>
    </w:p>
    <w:p w:rsidR="001C0316" w:rsidRDefault="001C0316" w:rsidP="001C0316">
      <w:pPr>
        <w:spacing w:line="360" w:lineRule="auto"/>
        <w:jc w:val="both"/>
        <w:rPr>
          <w:rFonts w:ascii="Times New Roman" w:hAnsi="Times New Roman" w:cs="Times New Roman"/>
          <w:b/>
          <w:sz w:val="24"/>
          <w:szCs w:val="24"/>
        </w:rPr>
      </w:pPr>
    </w:p>
    <w:p w:rsidR="00897F61" w:rsidRPr="001C0316" w:rsidRDefault="00897F61" w:rsidP="001C0316">
      <w:pPr>
        <w:spacing w:line="360" w:lineRule="auto"/>
        <w:jc w:val="center"/>
        <w:rPr>
          <w:rFonts w:ascii="Times New Roman" w:hAnsi="Times New Roman" w:cs="Times New Roman"/>
          <w:b/>
          <w:sz w:val="24"/>
          <w:szCs w:val="24"/>
        </w:rPr>
      </w:pPr>
      <w:r w:rsidRPr="001C0316">
        <w:rPr>
          <w:rFonts w:ascii="Times New Roman" w:hAnsi="Times New Roman" w:cs="Times New Roman"/>
          <w:b/>
          <w:sz w:val="24"/>
          <w:szCs w:val="24"/>
        </w:rPr>
        <w:lastRenderedPageBreak/>
        <w:t>ANNEXES</w:t>
      </w:r>
    </w:p>
    <w:p w:rsidR="00897F61" w:rsidRPr="00973911" w:rsidRDefault="00897F61" w:rsidP="00973911">
      <w:pPr>
        <w:pStyle w:val="Paragraphedeliste"/>
        <w:spacing w:line="360" w:lineRule="auto"/>
        <w:jc w:val="both"/>
        <w:rPr>
          <w:rFonts w:ascii="Times New Roman" w:hAnsi="Times New Roman" w:cs="Times New Roman"/>
          <w:b/>
          <w:sz w:val="24"/>
          <w:szCs w:val="24"/>
          <w:u w:val="single"/>
        </w:rPr>
      </w:pPr>
      <w:r w:rsidRPr="00973911">
        <w:rPr>
          <w:rFonts w:ascii="Times New Roman" w:hAnsi="Times New Roman" w:cs="Times New Roman"/>
          <w:b/>
          <w:sz w:val="24"/>
          <w:szCs w:val="24"/>
          <w:u w:val="single"/>
        </w:rPr>
        <w:t>Guide d’entretien à l’endroit des EDUCATEURS SPECIALISES</w:t>
      </w:r>
    </w:p>
    <w:p w:rsidR="00897F61" w:rsidRPr="001C0316" w:rsidRDefault="00897F61"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Nom et Prénom :</w:t>
      </w:r>
    </w:p>
    <w:p w:rsidR="00897F61" w:rsidRPr="001C0316" w:rsidRDefault="00897F61"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Date de prise de fonction au CAS</w:t>
      </w:r>
    </w:p>
    <w:p w:rsidR="00897F61" w:rsidRPr="001C0316" w:rsidRDefault="00897F61"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Poste dans le fonctionnement du CAS</w:t>
      </w:r>
    </w:p>
    <w:p w:rsidR="00897F61" w:rsidRPr="001C0316" w:rsidRDefault="00897F61"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La récidive des mineurs</w:t>
      </w:r>
    </w:p>
    <w:p w:rsidR="00897F61" w:rsidRPr="001C0316" w:rsidRDefault="00897F61"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Définition</w:t>
      </w:r>
    </w:p>
    <w:p w:rsidR="00897F61" w:rsidRPr="001C0316" w:rsidRDefault="00897F61"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Analyse</w:t>
      </w:r>
    </w:p>
    <w:p w:rsidR="00897F61" w:rsidRPr="001C0316" w:rsidRDefault="00897F61"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Appréciation</w:t>
      </w:r>
    </w:p>
    <w:p w:rsidR="00897F61" w:rsidRPr="001C0316" w:rsidRDefault="00897F61"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Les comportements antisociaux relevés</w:t>
      </w:r>
    </w:p>
    <w:p w:rsidR="00897F61" w:rsidRPr="001C0316" w:rsidRDefault="00897F61"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 xml:space="preserve">Leurs causes </w:t>
      </w:r>
    </w:p>
    <w:p w:rsidR="00897F61" w:rsidRPr="001C0316" w:rsidRDefault="00897F61"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Les conséquences</w:t>
      </w:r>
    </w:p>
    <w:p w:rsidR="00897F61" w:rsidRPr="001C0316" w:rsidRDefault="0002346F"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Les facteurs qui causent la récidive</w:t>
      </w:r>
    </w:p>
    <w:p w:rsidR="0002346F" w:rsidRPr="001C0316" w:rsidRDefault="0002346F"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Les facteurs internes</w:t>
      </w:r>
    </w:p>
    <w:p w:rsidR="0002346F" w:rsidRPr="001C0316" w:rsidRDefault="0002346F"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Les facteurs externes</w:t>
      </w:r>
    </w:p>
    <w:p w:rsidR="0002346F" w:rsidRPr="001C0316" w:rsidRDefault="0002346F"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Les formes de soutien à la récidive</w:t>
      </w:r>
    </w:p>
    <w:p w:rsidR="0002346F" w:rsidRPr="001C0316" w:rsidRDefault="0002346F"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Sentiment de rejet</w:t>
      </w:r>
    </w:p>
    <w:p w:rsidR="0002346F" w:rsidRPr="001C0316" w:rsidRDefault="0002346F"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Admonestation</w:t>
      </w:r>
    </w:p>
    <w:p w:rsidR="0002346F" w:rsidRPr="001C0316" w:rsidRDefault="0002346F"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Causerie sur des thèmes</w:t>
      </w:r>
    </w:p>
    <w:p w:rsidR="0002346F" w:rsidRPr="001C0316" w:rsidRDefault="0002346F"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Activités de groupe</w:t>
      </w:r>
    </w:p>
    <w:p w:rsidR="0002346F" w:rsidRPr="001C0316" w:rsidRDefault="0002346F" w:rsidP="00973911">
      <w:pPr>
        <w:pStyle w:val="Paragraphedeliste"/>
        <w:spacing w:line="360" w:lineRule="auto"/>
        <w:jc w:val="both"/>
        <w:rPr>
          <w:rFonts w:ascii="Times New Roman" w:hAnsi="Times New Roman" w:cs="Times New Roman"/>
          <w:sz w:val="24"/>
          <w:szCs w:val="24"/>
        </w:rPr>
      </w:pPr>
      <w:r w:rsidRPr="001C0316">
        <w:rPr>
          <w:rFonts w:ascii="Times New Roman" w:hAnsi="Times New Roman" w:cs="Times New Roman"/>
          <w:sz w:val="24"/>
          <w:szCs w:val="24"/>
        </w:rPr>
        <w:t>Suivi correctionnel</w:t>
      </w:r>
    </w:p>
    <w:p w:rsidR="0002346F" w:rsidRPr="001C0316" w:rsidRDefault="0002346F" w:rsidP="00973911">
      <w:pPr>
        <w:pStyle w:val="Paragraphedeliste"/>
        <w:spacing w:line="360" w:lineRule="auto"/>
        <w:jc w:val="both"/>
        <w:rPr>
          <w:rFonts w:ascii="Times New Roman" w:hAnsi="Times New Roman" w:cs="Times New Roman"/>
          <w:sz w:val="24"/>
          <w:szCs w:val="24"/>
        </w:rPr>
      </w:pPr>
    </w:p>
    <w:p w:rsidR="0002346F" w:rsidRPr="001C0316" w:rsidRDefault="0002346F" w:rsidP="00973911">
      <w:pPr>
        <w:pStyle w:val="Paragraphedeliste"/>
        <w:spacing w:line="360" w:lineRule="auto"/>
        <w:jc w:val="both"/>
        <w:rPr>
          <w:rFonts w:ascii="Times New Roman" w:hAnsi="Times New Roman" w:cs="Times New Roman"/>
          <w:sz w:val="24"/>
          <w:szCs w:val="24"/>
        </w:rPr>
      </w:pPr>
    </w:p>
    <w:p w:rsidR="0002346F" w:rsidRPr="00973911" w:rsidRDefault="0002346F" w:rsidP="00973911">
      <w:pPr>
        <w:pStyle w:val="Paragraphedeliste"/>
        <w:spacing w:line="360" w:lineRule="auto"/>
        <w:jc w:val="both"/>
        <w:rPr>
          <w:rFonts w:ascii="Times New Roman" w:hAnsi="Times New Roman" w:cs="Times New Roman"/>
          <w:b/>
          <w:sz w:val="24"/>
          <w:szCs w:val="24"/>
        </w:rPr>
      </w:pPr>
    </w:p>
    <w:p w:rsidR="0002346F" w:rsidRPr="00973911" w:rsidRDefault="0002346F" w:rsidP="00973911">
      <w:pPr>
        <w:pStyle w:val="Paragraphedeliste"/>
        <w:spacing w:line="360" w:lineRule="auto"/>
        <w:jc w:val="both"/>
        <w:rPr>
          <w:rFonts w:ascii="Times New Roman" w:hAnsi="Times New Roman" w:cs="Times New Roman"/>
          <w:b/>
          <w:sz w:val="24"/>
          <w:szCs w:val="24"/>
        </w:rPr>
      </w:pPr>
    </w:p>
    <w:p w:rsidR="0002346F" w:rsidRPr="00973911" w:rsidRDefault="0002346F" w:rsidP="00973911">
      <w:pPr>
        <w:pStyle w:val="Paragraphedeliste"/>
        <w:spacing w:line="360" w:lineRule="auto"/>
        <w:jc w:val="both"/>
        <w:rPr>
          <w:rFonts w:ascii="Times New Roman" w:hAnsi="Times New Roman" w:cs="Times New Roman"/>
          <w:b/>
          <w:sz w:val="24"/>
          <w:szCs w:val="24"/>
        </w:rPr>
      </w:pPr>
    </w:p>
    <w:p w:rsidR="0002346F" w:rsidRPr="00973911" w:rsidRDefault="0002346F" w:rsidP="00973911">
      <w:pPr>
        <w:pStyle w:val="Paragraphedeliste"/>
        <w:spacing w:line="360" w:lineRule="auto"/>
        <w:jc w:val="both"/>
        <w:rPr>
          <w:rFonts w:ascii="Times New Roman" w:hAnsi="Times New Roman" w:cs="Times New Roman"/>
          <w:b/>
          <w:sz w:val="24"/>
          <w:szCs w:val="24"/>
        </w:rPr>
      </w:pPr>
    </w:p>
    <w:p w:rsidR="0002346F" w:rsidRPr="00973911" w:rsidRDefault="0002346F" w:rsidP="00973911">
      <w:pPr>
        <w:pStyle w:val="Paragraphedeliste"/>
        <w:spacing w:line="360" w:lineRule="auto"/>
        <w:jc w:val="both"/>
        <w:rPr>
          <w:rFonts w:ascii="Times New Roman" w:hAnsi="Times New Roman" w:cs="Times New Roman"/>
          <w:b/>
          <w:sz w:val="24"/>
          <w:szCs w:val="24"/>
        </w:rPr>
      </w:pPr>
    </w:p>
    <w:p w:rsidR="0002346F" w:rsidRPr="00973911" w:rsidRDefault="0002346F" w:rsidP="00973911">
      <w:pPr>
        <w:pStyle w:val="Paragraphedeliste"/>
        <w:spacing w:line="360" w:lineRule="auto"/>
        <w:jc w:val="both"/>
        <w:rPr>
          <w:rFonts w:ascii="Times New Roman" w:hAnsi="Times New Roman" w:cs="Times New Roman"/>
          <w:b/>
          <w:sz w:val="24"/>
          <w:szCs w:val="24"/>
        </w:rPr>
      </w:pPr>
    </w:p>
    <w:p w:rsidR="0002346F" w:rsidRDefault="0002346F" w:rsidP="00B074AD">
      <w:pPr>
        <w:spacing w:line="360" w:lineRule="auto"/>
        <w:jc w:val="both"/>
        <w:rPr>
          <w:rFonts w:ascii="Times New Roman" w:hAnsi="Times New Roman" w:cs="Times New Roman"/>
          <w:b/>
          <w:sz w:val="24"/>
          <w:szCs w:val="24"/>
        </w:rPr>
      </w:pPr>
    </w:p>
    <w:p w:rsidR="00B074AD" w:rsidRPr="00B074AD" w:rsidRDefault="00B074AD" w:rsidP="00B074AD">
      <w:pPr>
        <w:spacing w:line="360" w:lineRule="auto"/>
        <w:jc w:val="both"/>
        <w:rPr>
          <w:rFonts w:ascii="Times New Roman" w:hAnsi="Times New Roman" w:cs="Times New Roman"/>
          <w:b/>
          <w:sz w:val="24"/>
          <w:szCs w:val="24"/>
        </w:rPr>
      </w:pPr>
    </w:p>
    <w:p w:rsidR="0002346F" w:rsidRPr="00973911" w:rsidRDefault="0002346F" w:rsidP="00973911">
      <w:pPr>
        <w:pStyle w:val="Paragraphedeliste"/>
        <w:spacing w:line="360" w:lineRule="auto"/>
        <w:jc w:val="both"/>
        <w:rPr>
          <w:rFonts w:ascii="Times New Roman" w:hAnsi="Times New Roman" w:cs="Times New Roman"/>
          <w:b/>
          <w:sz w:val="24"/>
          <w:szCs w:val="24"/>
        </w:rPr>
      </w:pPr>
    </w:p>
    <w:p w:rsidR="0002346F" w:rsidRPr="00B074AD" w:rsidRDefault="00B074AD" w:rsidP="00973911">
      <w:pPr>
        <w:pStyle w:val="Paragraphedeliste"/>
        <w:spacing w:line="360" w:lineRule="auto"/>
        <w:jc w:val="both"/>
        <w:rPr>
          <w:rFonts w:ascii="Times New Roman" w:hAnsi="Times New Roman" w:cs="Times New Roman"/>
          <w:b/>
          <w:sz w:val="24"/>
          <w:szCs w:val="24"/>
          <w:u w:val="single"/>
        </w:rPr>
      </w:pPr>
      <w:r w:rsidRPr="00B074AD">
        <w:rPr>
          <w:rFonts w:ascii="Times New Roman" w:hAnsi="Times New Roman" w:cs="Times New Roman"/>
          <w:b/>
          <w:sz w:val="24"/>
          <w:szCs w:val="24"/>
          <w:u w:val="single"/>
        </w:rPr>
        <w:lastRenderedPageBreak/>
        <w:t xml:space="preserve">Guide </w:t>
      </w:r>
      <w:r w:rsidR="0002346F" w:rsidRPr="00B074AD">
        <w:rPr>
          <w:rFonts w:ascii="Times New Roman" w:hAnsi="Times New Roman" w:cs="Times New Roman"/>
          <w:b/>
          <w:sz w:val="24"/>
          <w:szCs w:val="24"/>
          <w:u w:val="single"/>
        </w:rPr>
        <w:t>d’entretien à l’endroit des mineurs au CAS</w:t>
      </w:r>
    </w:p>
    <w:p w:rsidR="0002346F" w:rsidRPr="00B074AD" w:rsidRDefault="0002346F" w:rsidP="00B074AD">
      <w:pPr>
        <w:pStyle w:val="Paragraphedeliste"/>
        <w:spacing w:line="360" w:lineRule="auto"/>
        <w:jc w:val="both"/>
        <w:rPr>
          <w:rFonts w:ascii="Times New Roman" w:hAnsi="Times New Roman" w:cs="Times New Roman"/>
          <w:sz w:val="24"/>
          <w:szCs w:val="24"/>
        </w:rPr>
      </w:pPr>
      <w:r w:rsidRPr="00B074AD">
        <w:rPr>
          <w:rFonts w:ascii="Times New Roman" w:hAnsi="Times New Roman" w:cs="Times New Roman"/>
          <w:sz w:val="24"/>
          <w:szCs w:val="24"/>
        </w:rPr>
        <w:t>Cher mineur, cet entretien entre dans le cadre d’une étude qui porte sur la récidive. Donc je vous poserai des questions et soyez en rassurer que l’anonymat et la confidentialité seront respectés.</w:t>
      </w:r>
    </w:p>
    <w:p w:rsidR="0002346F" w:rsidRPr="00B074AD" w:rsidRDefault="0002346F" w:rsidP="00973911">
      <w:pPr>
        <w:pStyle w:val="Paragraphedeliste"/>
        <w:spacing w:line="360" w:lineRule="auto"/>
        <w:jc w:val="both"/>
        <w:rPr>
          <w:rFonts w:ascii="Times New Roman" w:hAnsi="Times New Roman" w:cs="Times New Roman"/>
          <w:sz w:val="24"/>
          <w:szCs w:val="24"/>
        </w:rPr>
      </w:pPr>
      <w:r w:rsidRPr="00B074AD">
        <w:rPr>
          <w:rFonts w:ascii="Times New Roman" w:hAnsi="Times New Roman" w:cs="Times New Roman"/>
          <w:sz w:val="24"/>
          <w:szCs w:val="24"/>
        </w:rPr>
        <w:t xml:space="preserve">1) As-tu un bon </w:t>
      </w:r>
      <w:r w:rsidR="00494EC3" w:rsidRPr="00B074AD">
        <w:rPr>
          <w:rFonts w:ascii="Times New Roman" w:hAnsi="Times New Roman" w:cs="Times New Roman"/>
          <w:sz w:val="24"/>
          <w:szCs w:val="24"/>
        </w:rPr>
        <w:t>comportement avant ton placement au CAS ?</w:t>
      </w:r>
    </w:p>
    <w:p w:rsidR="00494EC3" w:rsidRPr="00B074AD" w:rsidRDefault="00494EC3" w:rsidP="00973911">
      <w:pPr>
        <w:pStyle w:val="Paragraphedeliste"/>
        <w:spacing w:line="360" w:lineRule="auto"/>
        <w:jc w:val="both"/>
        <w:rPr>
          <w:rFonts w:ascii="Times New Roman" w:hAnsi="Times New Roman" w:cs="Times New Roman"/>
          <w:sz w:val="24"/>
          <w:szCs w:val="24"/>
        </w:rPr>
      </w:pPr>
      <w:r w:rsidRPr="00B074AD">
        <w:rPr>
          <w:rFonts w:ascii="Times New Roman" w:hAnsi="Times New Roman" w:cs="Times New Roman"/>
          <w:sz w:val="24"/>
          <w:szCs w:val="24"/>
        </w:rPr>
        <w:t>2) Est tu surpris de ton placement au centre ?</w:t>
      </w:r>
    </w:p>
    <w:p w:rsidR="00494EC3" w:rsidRPr="00B074AD" w:rsidRDefault="00494EC3" w:rsidP="00973911">
      <w:pPr>
        <w:pStyle w:val="Paragraphedeliste"/>
        <w:spacing w:line="360" w:lineRule="auto"/>
        <w:jc w:val="both"/>
        <w:rPr>
          <w:rFonts w:ascii="Times New Roman" w:hAnsi="Times New Roman" w:cs="Times New Roman"/>
          <w:sz w:val="24"/>
          <w:szCs w:val="24"/>
        </w:rPr>
      </w:pPr>
      <w:r w:rsidRPr="00B074AD">
        <w:rPr>
          <w:rFonts w:ascii="Times New Roman" w:hAnsi="Times New Roman" w:cs="Times New Roman"/>
          <w:sz w:val="24"/>
          <w:szCs w:val="24"/>
        </w:rPr>
        <w:t>3) Quel genre d’enfant était tu avant d’arriver au centre ?</w:t>
      </w:r>
    </w:p>
    <w:p w:rsidR="00494EC3" w:rsidRPr="00B074AD" w:rsidRDefault="00494EC3" w:rsidP="00973911">
      <w:pPr>
        <w:pStyle w:val="Paragraphedeliste"/>
        <w:spacing w:line="360" w:lineRule="auto"/>
        <w:jc w:val="both"/>
        <w:rPr>
          <w:rFonts w:ascii="Times New Roman" w:hAnsi="Times New Roman" w:cs="Times New Roman"/>
          <w:sz w:val="24"/>
          <w:szCs w:val="24"/>
        </w:rPr>
      </w:pPr>
      <w:r w:rsidRPr="00B074AD">
        <w:rPr>
          <w:rFonts w:ascii="Times New Roman" w:hAnsi="Times New Roman" w:cs="Times New Roman"/>
          <w:sz w:val="24"/>
          <w:szCs w:val="24"/>
        </w:rPr>
        <w:t>4) Qu’est ce qui est à l’origine de ton placement ?</w:t>
      </w:r>
    </w:p>
    <w:p w:rsidR="00494EC3" w:rsidRPr="00B074AD" w:rsidRDefault="00494EC3" w:rsidP="00973911">
      <w:pPr>
        <w:pStyle w:val="Paragraphedeliste"/>
        <w:spacing w:line="360" w:lineRule="auto"/>
        <w:jc w:val="both"/>
        <w:rPr>
          <w:rFonts w:ascii="Times New Roman" w:hAnsi="Times New Roman" w:cs="Times New Roman"/>
          <w:sz w:val="24"/>
          <w:szCs w:val="24"/>
        </w:rPr>
      </w:pPr>
      <w:r w:rsidRPr="00B074AD">
        <w:rPr>
          <w:rFonts w:ascii="Times New Roman" w:hAnsi="Times New Roman" w:cs="Times New Roman"/>
          <w:sz w:val="24"/>
          <w:szCs w:val="24"/>
        </w:rPr>
        <w:t>5) Nourrit tu des regrets face à ce comportement ?</w:t>
      </w:r>
    </w:p>
    <w:p w:rsidR="00494EC3" w:rsidRPr="00B074AD" w:rsidRDefault="00494EC3" w:rsidP="00973911">
      <w:pPr>
        <w:pStyle w:val="Paragraphedeliste"/>
        <w:spacing w:line="360" w:lineRule="auto"/>
        <w:jc w:val="both"/>
        <w:rPr>
          <w:rFonts w:ascii="Times New Roman" w:hAnsi="Times New Roman" w:cs="Times New Roman"/>
          <w:sz w:val="24"/>
          <w:szCs w:val="24"/>
        </w:rPr>
      </w:pPr>
      <w:r w:rsidRPr="00B074AD">
        <w:rPr>
          <w:rFonts w:ascii="Times New Roman" w:hAnsi="Times New Roman" w:cs="Times New Roman"/>
          <w:sz w:val="24"/>
          <w:szCs w:val="24"/>
        </w:rPr>
        <w:t>6) Qu’est ce qui te motive à réit</w:t>
      </w:r>
      <w:r w:rsidR="00E76CA9">
        <w:rPr>
          <w:rFonts w:ascii="Times New Roman" w:hAnsi="Times New Roman" w:cs="Times New Roman"/>
          <w:sz w:val="24"/>
          <w:szCs w:val="24"/>
        </w:rPr>
        <w:t>érer ce qui t’avait été interdit</w:t>
      </w:r>
      <w:r w:rsidRPr="00B074AD">
        <w:rPr>
          <w:rFonts w:ascii="Times New Roman" w:hAnsi="Times New Roman" w:cs="Times New Roman"/>
          <w:sz w:val="24"/>
          <w:szCs w:val="24"/>
        </w:rPr>
        <w:t> ?</w:t>
      </w:r>
    </w:p>
    <w:p w:rsidR="00494EC3" w:rsidRPr="00B074AD" w:rsidRDefault="00494EC3" w:rsidP="00973911">
      <w:pPr>
        <w:pStyle w:val="Paragraphedeliste"/>
        <w:spacing w:line="360" w:lineRule="auto"/>
        <w:jc w:val="both"/>
        <w:rPr>
          <w:rFonts w:ascii="Times New Roman" w:hAnsi="Times New Roman" w:cs="Times New Roman"/>
          <w:sz w:val="24"/>
          <w:szCs w:val="24"/>
        </w:rPr>
      </w:pPr>
      <w:r w:rsidRPr="00B074AD">
        <w:rPr>
          <w:rFonts w:ascii="Times New Roman" w:hAnsi="Times New Roman" w:cs="Times New Roman"/>
          <w:sz w:val="24"/>
          <w:szCs w:val="24"/>
        </w:rPr>
        <w:t>7) Est tu conscient de la gravité de tes actes ?</w:t>
      </w:r>
    </w:p>
    <w:p w:rsidR="00494EC3" w:rsidRPr="00B074AD" w:rsidRDefault="00494EC3" w:rsidP="00973911">
      <w:pPr>
        <w:pStyle w:val="Paragraphedeliste"/>
        <w:spacing w:line="360" w:lineRule="auto"/>
        <w:jc w:val="both"/>
        <w:rPr>
          <w:rFonts w:ascii="Times New Roman" w:hAnsi="Times New Roman" w:cs="Times New Roman"/>
          <w:sz w:val="24"/>
          <w:szCs w:val="24"/>
        </w:rPr>
      </w:pPr>
      <w:r w:rsidRPr="00B074AD">
        <w:rPr>
          <w:rFonts w:ascii="Times New Roman" w:hAnsi="Times New Roman" w:cs="Times New Roman"/>
          <w:sz w:val="24"/>
          <w:szCs w:val="24"/>
        </w:rPr>
        <w:t>8) Sur le plan relationnel as-tu de bonnes fréquentations ?</w:t>
      </w:r>
    </w:p>
    <w:p w:rsidR="00494EC3" w:rsidRPr="00B074AD" w:rsidRDefault="00494EC3" w:rsidP="00973911">
      <w:pPr>
        <w:pStyle w:val="Paragraphedeliste"/>
        <w:spacing w:line="360" w:lineRule="auto"/>
        <w:jc w:val="both"/>
        <w:rPr>
          <w:rFonts w:ascii="Times New Roman" w:hAnsi="Times New Roman" w:cs="Times New Roman"/>
          <w:sz w:val="24"/>
          <w:szCs w:val="24"/>
        </w:rPr>
      </w:pPr>
      <w:r w:rsidRPr="00B074AD">
        <w:rPr>
          <w:rFonts w:ascii="Times New Roman" w:hAnsi="Times New Roman" w:cs="Times New Roman"/>
          <w:sz w:val="24"/>
          <w:szCs w:val="24"/>
        </w:rPr>
        <w:t>9) Pourquoi tu récidive</w:t>
      </w:r>
      <w:r w:rsidR="00E76CA9">
        <w:rPr>
          <w:rFonts w:ascii="Times New Roman" w:hAnsi="Times New Roman" w:cs="Times New Roman"/>
          <w:sz w:val="24"/>
          <w:szCs w:val="24"/>
        </w:rPr>
        <w:t>s</w:t>
      </w:r>
      <w:r w:rsidRPr="00B074AD">
        <w:rPr>
          <w:rFonts w:ascii="Times New Roman" w:hAnsi="Times New Roman" w:cs="Times New Roman"/>
          <w:sz w:val="24"/>
          <w:szCs w:val="24"/>
        </w:rPr>
        <w:t xml:space="preserve"> malgré les soutiens et l’assistance que tu reçois ?</w:t>
      </w:r>
    </w:p>
    <w:p w:rsidR="00494EC3" w:rsidRPr="00B074AD" w:rsidRDefault="00494EC3" w:rsidP="00973911">
      <w:pPr>
        <w:pStyle w:val="Paragraphedeliste"/>
        <w:spacing w:line="360" w:lineRule="auto"/>
        <w:jc w:val="both"/>
        <w:rPr>
          <w:rFonts w:ascii="Times New Roman" w:hAnsi="Times New Roman" w:cs="Times New Roman"/>
          <w:sz w:val="24"/>
          <w:szCs w:val="24"/>
        </w:rPr>
      </w:pPr>
    </w:p>
    <w:p w:rsidR="00494EC3" w:rsidRPr="00973911" w:rsidRDefault="00494EC3" w:rsidP="00973911">
      <w:pPr>
        <w:pStyle w:val="Paragraphedeliste"/>
        <w:spacing w:line="360" w:lineRule="auto"/>
        <w:jc w:val="both"/>
        <w:rPr>
          <w:rFonts w:ascii="Times New Roman" w:hAnsi="Times New Roman" w:cs="Times New Roman"/>
          <w:b/>
          <w:sz w:val="24"/>
          <w:szCs w:val="24"/>
        </w:rPr>
      </w:pPr>
    </w:p>
    <w:p w:rsidR="0002346F" w:rsidRPr="00973911" w:rsidRDefault="0002346F" w:rsidP="00973911">
      <w:pPr>
        <w:spacing w:line="360" w:lineRule="auto"/>
        <w:jc w:val="both"/>
        <w:rPr>
          <w:rFonts w:ascii="Times New Roman" w:hAnsi="Times New Roman" w:cs="Times New Roman"/>
          <w:b/>
          <w:sz w:val="24"/>
          <w:szCs w:val="24"/>
        </w:rPr>
      </w:pPr>
    </w:p>
    <w:p w:rsidR="0002346F" w:rsidRPr="00973911" w:rsidRDefault="0002346F" w:rsidP="00973911">
      <w:pPr>
        <w:pStyle w:val="Paragraphedeliste"/>
        <w:spacing w:line="360" w:lineRule="auto"/>
        <w:jc w:val="both"/>
        <w:rPr>
          <w:rFonts w:ascii="Times New Roman" w:hAnsi="Times New Roman" w:cs="Times New Roman"/>
          <w:b/>
          <w:sz w:val="24"/>
          <w:szCs w:val="24"/>
        </w:rPr>
      </w:pPr>
    </w:p>
    <w:p w:rsidR="0002346F" w:rsidRPr="00973911" w:rsidRDefault="0002346F" w:rsidP="00973911">
      <w:pPr>
        <w:pStyle w:val="Paragraphedeliste"/>
        <w:spacing w:line="360" w:lineRule="auto"/>
        <w:jc w:val="both"/>
        <w:rPr>
          <w:rFonts w:ascii="Times New Roman" w:hAnsi="Times New Roman" w:cs="Times New Roman"/>
          <w:b/>
          <w:sz w:val="24"/>
          <w:szCs w:val="24"/>
        </w:rPr>
      </w:pPr>
    </w:p>
    <w:p w:rsidR="00897F61" w:rsidRDefault="00897F61"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Default="00B074AD" w:rsidP="00973911">
      <w:pPr>
        <w:pStyle w:val="Paragraphedeliste"/>
        <w:spacing w:line="360" w:lineRule="auto"/>
        <w:jc w:val="both"/>
        <w:rPr>
          <w:rFonts w:ascii="Times New Roman" w:hAnsi="Times New Roman" w:cs="Times New Roman"/>
          <w:b/>
          <w:sz w:val="24"/>
          <w:szCs w:val="24"/>
          <w:u w:val="single"/>
        </w:rPr>
      </w:pPr>
    </w:p>
    <w:p w:rsidR="00B074AD" w:rsidRPr="003B57D7" w:rsidRDefault="00B074AD" w:rsidP="003B57D7">
      <w:pPr>
        <w:spacing w:line="360" w:lineRule="auto"/>
        <w:rPr>
          <w:rFonts w:ascii="Times New Roman" w:hAnsi="Times New Roman" w:cs="Times New Roman"/>
          <w:b/>
          <w:sz w:val="24"/>
          <w:szCs w:val="24"/>
          <w:u w:val="single"/>
        </w:rPr>
      </w:pPr>
    </w:p>
    <w:sectPr w:rsidR="00B074AD" w:rsidRPr="003B57D7" w:rsidSect="004869F1">
      <w:footerReference w:type="defaul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701" w:rsidRDefault="00845701">
      <w:pPr>
        <w:spacing w:after="0" w:line="240" w:lineRule="auto"/>
      </w:pPr>
      <w:r>
        <w:separator/>
      </w:r>
    </w:p>
  </w:endnote>
  <w:endnote w:type="continuationSeparator" w:id="0">
    <w:p w:rsidR="00845701" w:rsidRDefault="0084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FE" w:rsidRDefault="009B29F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FE" w:rsidRDefault="009B29FE" w:rsidP="002E7413">
    <w:pPr>
      <w:pStyle w:val="Pieddepage"/>
      <w:jc w:val="center"/>
    </w:pPr>
  </w:p>
  <w:p w:rsidR="009B29FE" w:rsidRDefault="009B29F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FE" w:rsidRDefault="009B29FE">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FE" w:rsidRDefault="009B29FE">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656379451"/>
      <w:docPartObj>
        <w:docPartGallery w:val="Page Numbers (Bottom of Page)"/>
        <w:docPartUnique/>
      </w:docPartObj>
    </w:sdtPr>
    <w:sdtContent>
      <w:sdt>
        <w:sdtPr>
          <w:rPr>
            <w:rFonts w:asciiTheme="majorHAnsi" w:eastAsiaTheme="majorEastAsia" w:hAnsiTheme="majorHAnsi" w:cstheme="majorBidi"/>
          </w:rPr>
          <w:id w:val="1806425445"/>
        </w:sdtPr>
        <w:sdtContent>
          <w:p w:rsidR="009B29FE" w:rsidRDefault="009B29FE">
            <w:pPr>
              <w:rPr>
                <w:rFonts w:asciiTheme="majorHAnsi" w:eastAsiaTheme="majorEastAsia" w:hAnsiTheme="majorHAnsi" w:cstheme="majorBidi"/>
              </w:rPr>
            </w:pPr>
            <w:r>
              <w:rPr>
                <w:rFonts w:asciiTheme="majorHAnsi" w:eastAsiaTheme="majorEastAsia" w:hAnsiTheme="majorHAnsi" w:cstheme="majorBidi"/>
                <w:noProof/>
                <w:lang w:eastAsia="fr-F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21" name="Ellips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B29FE" w:rsidRDefault="009B29FE">
                                  <w:pPr>
                                    <w:pStyle w:val="Pieddepage"/>
                                    <w:jc w:val="center"/>
                                    <w:rPr>
                                      <w:b/>
                                      <w:bCs/>
                                      <w:color w:val="FFFFFF" w:themeColor="background1"/>
                                      <w:sz w:val="32"/>
                                      <w:szCs w:val="32"/>
                                    </w:rPr>
                                  </w:pPr>
                                  <w:r>
                                    <w:fldChar w:fldCharType="begin"/>
                                  </w:r>
                                  <w:r>
                                    <w:instrText>PAGE    \* MERGEFORMAT</w:instrText>
                                  </w:r>
                                  <w:r>
                                    <w:fldChar w:fldCharType="separate"/>
                                  </w:r>
                                  <w:r w:rsidR="006835C2" w:rsidRPr="006835C2">
                                    <w:rPr>
                                      <w:b/>
                                      <w:bCs/>
                                      <w:noProof/>
                                      <w:color w:val="FFFFFF" w:themeColor="background1"/>
                                      <w:sz w:val="32"/>
                                      <w:szCs w:val="32"/>
                                    </w:rPr>
                                    <w:t>9</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21" o:spid="_x0000_s1028"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" fillcolor="#40618b" stroked="f">
                      <v:textbox>
                        <w:txbxContent>
                          <w:p w:rsidR="009B29FE" w:rsidRDefault="009B29FE">
                            <w:pPr>
                              <w:pStyle w:val="Pieddepage"/>
                              <w:jc w:val="center"/>
                              <w:rPr>
                                <w:b/>
                                <w:bCs/>
                                <w:color w:val="FFFFFF" w:themeColor="background1"/>
                                <w:sz w:val="32"/>
                                <w:szCs w:val="32"/>
                              </w:rPr>
                            </w:pPr>
                            <w:r>
                              <w:fldChar w:fldCharType="begin"/>
                            </w:r>
                            <w:r>
                              <w:instrText>PAGE    \* MERGEFORMAT</w:instrText>
                            </w:r>
                            <w:r>
                              <w:fldChar w:fldCharType="separate"/>
                            </w:r>
                            <w:r w:rsidR="006835C2" w:rsidRPr="006835C2">
                              <w:rPr>
                                <w:b/>
                                <w:bCs/>
                                <w:noProof/>
                                <w:color w:val="FFFFFF" w:themeColor="background1"/>
                                <w:sz w:val="32"/>
                                <w:szCs w:val="32"/>
                              </w:rPr>
                              <w:t>9</w:t>
                            </w:r>
                            <w:r>
                              <w:rPr>
                                <w:b/>
                                <w:bCs/>
                                <w:color w:val="FFFFFF" w:themeColor="background1"/>
                                <w:sz w:val="32"/>
                                <w:szCs w:val="32"/>
                              </w:rPr>
                              <w:fldChar w:fldCharType="end"/>
                            </w:r>
                          </w:p>
                        </w:txbxContent>
                      </v:textbox>
                      <w10:wrap anchorx="margin" anchory="margin"/>
                    </v:oval>
                  </w:pict>
                </mc:Fallback>
              </mc:AlternateContent>
            </w:r>
          </w:p>
        </w:sdtContent>
      </w:sdt>
    </w:sdtContent>
  </w:sdt>
  <w:p w:rsidR="009B29FE" w:rsidRDefault="009B29F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701" w:rsidRDefault="00845701">
      <w:pPr>
        <w:spacing w:after="0" w:line="240" w:lineRule="auto"/>
      </w:pPr>
      <w:r>
        <w:separator/>
      </w:r>
    </w:p>
  </w:footnote>
  <w:footnote w:type="continuationSeparator" w:id="0">
    <w:p w:rsidR="00845701" w:rsidRDefault="00845701">
      <w:pPr>
        <w:spacing w:after="0" w:line="240" w:lineRule="auto"/>
      </w:pPr>
      <w:r>
        <w:continuationSeparator/>
      </w:r>
    </w:p>
  </w:footnote>
  <w:footnote w:id="1">
    <w:p w:rsidR="009B29FE" w:rsidRPr="00726045" w:rsidRDefault="009B29FE" w:rsidP="00726045">
      <w:pPr>
        <w:pStyle w:val="Notedebasdepage"/>
        <w:jc w:val="both"/>
        <w:rPr>
          <w:rFonts w:ascii="Times New Roman" w:hAnsi="Times New Roman" w:cs="Times New Roman"/>
        </w:rPr>
      </w:pPr>
      <w:r w:rsidRPr="00726045">
        <w:rPr>
          <w:rFonts w:ascii="Times New Roman" w:hAnsi="Times New Roman" w:cs="Times New Roman"/>
        </w:rPr>
        <w:t>WINNICOTT, le maternel et la construction psychique, Gallimard, 2002, p89</w:t>
      </w:r>
    </w:p>
    <w:p w:rsidR="009B29FE" w:rsidRPr="00726045" w:rsidRDefault="009B29FE" w:rsidP="00726045">
      <w:pPr>
        <w:pStyle w:val="Notedebasdepage"/>
        <w:jc w:val="both"/>
        <w:rPr>
          <w:rFonts w:ascii="Times New Roman" w:hAnsi="Times New Roman" w:cs="Times New Roman"/>
        </w:rPr>
      </w:pPr>
      <w:r w:rsidRPr="00726045">
        <w:rPr>
          <w:rFonts w:ascii="Times New Roman" w:hAnsi="Times New Roman" w:cs="Times New Roman"/>
        </w:rPr>
        <w:t>Pour construire le vrai self, le soi réel, le noyau de l’existence humaine, l’enfant a besoin d’un espace de quiétude .Il l’appelle l’air transitionnelle ou l’espace transitionnelle.</w:t>
      </w:r>
    </w:p>
    <w:p w:rsidR="009B29FE" w:rsidRPr="00672DBD" w:rsidRDefault="009B29FE">
      <w:pPr>
        <w:pStyle w:val="Notedebasdepage"/>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FE" w:rsidRDefault="009B29F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FE" w:rsidRDefault="009B29F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FE" w:rsidRDefault="009B29F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4413"/>
    <w:multiLevelType w:val="hybridMultilevel"/>
    <w:tmpl w:val="9EA000CC"/>
    <w:lvl w:ilvl="0" w:tplc="70AAC578">
      <w:start w:val="1"/>
      <w:numFmt w:val="bullet"/>
      <w:lvlText w:val=""/>
      <w:lvlJc w:val="left"/>
      <w:pPr>
        <w:ind w:left="720" w:hanging="360"/>
      </w:pPr>
      <w:rPr>
        <w:rFonts w:ascii="Symbol" w:hAnsi="Symbol" w:hint="default"/>
        <w:color w:val="3B3838" w:themeColor="background2" w:themeShade="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83D7D"/>
    <w:multiLevelType w:val="hybridMultilevel"/>
    <w:tmpl w:val="34BC6C2C"/>
    <w:lvl w:ilvl="0" w:tplc="70AAC578">
      <w:start w:val="1"/>
      <w:numFmt w:val="bullet"/>
      <w:lvlText w:val=""/>
      <w:lvlJc w:val="left"/>
      <w:pPr>
        <w:ind w:left="360" w:hanging="360"/>
      </w:pPr>
      <w:rPr>
        <w:rFonts w:ascii="Symbol" w:hAnsi="Symbol" w:hint="default"/>
        <w:color w:val="3B3838" w:themeColor="background2" w:themeShade="4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601E65"/>
    <w:multiLevelType w:val="hybridMultilevel"/>
    <w:tmpl w:val="30E40F1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6A686F"/>
    <w:multiLevelType w:val="hybridMultilevel"/>
    <w:tmpl w:val="652A5744"/>
    <w:lvl w:ilvl="0" w:tplc="70AAC578">
      <w:start w:val="1"/>
      <w:numFmt w:val="bullet"/>
      <w:lvlText w:val=""/>
      <w:lvlJc w:val="left"/>
      <w:pPr>
        <w:ind w:left="1440" w:hanging="360"/>
      </w:pPr>
      <w:rPr>
        <w:rFonts w:ascii="Symbol" w:hAnsi="Symbol" w:hint="default"/>
        <w:color w:val="3B3838" w:themeColor="background2" w:themeShade="4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8F47D97"/>
    <w:multiLevelType w:val="hybridMultilevel"/>
    <w:tmpl w:val="B1686A1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E7B1AF6"/>
    <w:multiLevelType w:val="hybridMultilevel"/>
    <w:tmpl w:val="60BECCC0"/>
    <w:lvl w:ilvl="0" w:tplc="222A274E">
      <w:start w:val="3"/>
      <w:numFmt w:val="bullet"/>
      <w:lvlText w:val="-"/>
      <w:lvlJc w:val="left"/>
      <w:pPr>
        <w:ind w:left="1800" w:hanging="360"/>
      </w:pPr>
      <w:rPr>
        <w:rFonts w:ascii="Calibri" w:eastAsiaTheme="minorHAnsi"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22FA7687"/>
    <w:multiLevelType w:val="hybridMultilevel"/>
    <w:tmpl w:val="E7B6B2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39412E"/>
    <w:multiLevelType w:val="hybridMultilevel"/>
    <w:tmpl w:val="88BCFE24"/>
    <w:lvl w:ilvl="0" w:tplc="70AAC578">
      <w:start w:val="1"/>
      <w:numFmt w:val="bullet"/>
      <w:lvlText w:val=""/>
      <w:lvlJc w:val="left"/>
      <w:pPr>
        <w:ind w:left="720" w:hanging="360"/>
      </w:pPr>
      <w:rPr>
        <w:rFonts w:ascii="Symbol" w:hAnsi="Symbol" w:hint="default"/>
        <w:color w:val="3B3838" w:themeColor="background2" w:themeShade="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5A3339"/>
    <w:multiLevelType w:val="hybridMultilevel"/>
    <w:tmpl w:val="536E157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9" w15:restartNumberingAfterBreak="0">
    <w:nsid w:val="30711D24"/>
    <w:multiLevelType w:val="hybridMultilevel"/>
    <w:tmpl w:val="3BACC222"/>
    <w:lvl w:ilvl="0" w:tplc="70AAC578">
      <w:start w:val="1"/>
      <w:numFmt w:val="bullet"/>
      <w:lvlText w:val=""/>
      <w:lvlJc w:val="left"/>
      <w:pPr>
        <w:ind w:left="720" w:hanging="360"/>
      </w:pPr>
      <w:rPr>
        <w:rFonts w:ascii="Symbol" w:hAnsi="Symbol" w:hint="default"/>
        <w:color w:val="3B3838" w:themeColor="background2" w:themeShade="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83B06"/>
    <w:multiLevelType w:val="hybridMultilevel"/>
    <w:tmpl w:val="1FE60A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E001A1"/>
    <w:multiLevelType w:val="hybridMultilevel"/>
    <w:tmpl w:val="3E001750"/>
    <w:lvl w:ilvl="0" w:tplc="70AAC578">
      <w:start w:val="1"/>
      <w:numFmt w:val="bullet"/>
      <w:lvlText w:val=""/>
      <w:lvlJc w:val="left"/>
      <w:pPr>
        <w:ind w:left="720" w:hanging="360"/>
      </w:pPr>
      <w:rPr>
        <w:rFonts w:ascii="Symbol" w:hAnsi="Symbol" w:hint="default"/>
        <w:color w:val="3B3838" w:themeColor="background2" w:themeShade="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AE6500"/>
    <w:multiLevelType w:val="hybridMultilevel"/>
    <w:tmpl w:val="DEAE6EFA"/>
    <w:lvl w:ilvl="0" w:tplc="70AAC578">
      <w:start w:val="1"/>
      <w:numFmt w:val="bullet"/>
      <w:lvlText w:val=""/>
      <w:lvlJc w:val="left"/>
      <w:pPr>
        <w:ind w:left="720" w:hanging="360"/>
      </w:pPr>
      <w:rPr>
        <w:rFonts w:ascii="Symbol" w:hAnsi="Symbol" w:hint="default"/>
        <w:color w:val="3B3838" w:themeColor="background2" w:themeShade="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D53600"/>
    <w:multiLevelType w:val="hybridMultilevel"/>
    <w:tmpl w:val="C4A20D82"/>
    <w:lvl w:ilvl="0" w:tplc="70AAC578">
      <w:start w:val="1"/>
      <w:numFmt w:val="bullet"/>
      <w:lvlText w:val=""/>
      <w:lvlJc w:val="left"/>
      <w:pPr>
        <w:ind w:left="502" w:hanging="360"/>
      </w:pPr>
      <w:rPr>
        <w:rFonts w:ascii="Symbol" w:hAnsi="Symbol" w:hint="default"/>
        <w:color w:val="3B3838" w:themeColor="background2" w:themeShade="4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4" w15:restartNumberingAfterBreak="0">
    <w:nsid w:val="47A4228A"/>
    <w:multiLevelType w:val="hybridMultilevel"/>
    <w:tmpl w:val="6378743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ABE2FFA"/>
    <w:multiLevelType w:val="hybridMultilevel"/>
    <w:tmpl w:val="9DE6F358"/>
    <w:lvl w:ilvl="0" w:tplc="70AAC578">
      <w:start w:val="1"/>
      <w:numFmt w:val="bullet"/>
      <w:lvlText w:val=""/>
      <w:lvlJc w:val="left"/>
      <w:pPr>
        <w:ind w:left="720" w:hanging="360"/>
      </w:pPr>
      <w:rPr>
        <w:rFonts w:ascii="Symbol" w:hAnsi="Symbol" w:hint="default"/>
        <w:color w:val="3B3838" w:themeColor="background2" w:themeShade="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BE381D"/>
    <w:multiLevelType w:val="hybridMultilevel"/>
    <w:tmpl w:val="BEAA1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6E6543"/>
    <w:multiLevelType w:val="hybridMultilevel"/>
    <w:tmpl w:val="112C3950"/>
    <w:lvl w:ilvl="0" w:tplc="70AAC578">
      <w:start w:val="1"/>
      <w:numFmt w:val="bullet"/>
      <w:lvlText w:val=""/>
      <w:lvlJc w:val="left"/>
      <w:pPr>
        <w:ind w:left="720" w:hanging="360"/>
      </w:pPr>
      <w:rPr>
        <w:rFonts w:ascii="Symbol" w:hAnsi="Symbol" w:hint="default"/>
        <w:color w:val="3B3838" w:themeColor="background2" w:themeShade="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36279D"/>
    <w:multiLevelType w:val="hybridMultilevel"/>
    <w:tmpl w:val="D0A2538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59D17544"/>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718"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5BC8491F"/>
    <w:multiLevelType w:val="hybridMultilevel"/>
    <w:tmpl w:val="C5726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EE0F83"/>
    <w:multiLevelType w:val="hybridMultilevel"/>
    <w:tmpl w:val="6F1272D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B16AE1"/>
    <w:multiLevelType w:val="hybridMultilevel"/>
    <w:tmpl w:val="202477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324143"/>
    <w:multiLevelType w:val="hybridMultilevel"/>
    <w:tmpl w:val="C99AB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762B2C"/>
    <w:multiLevelType w:val="hybridMultilevel"/>
    <w:tmpl w:val="D42AEB74"/>
    <w:lvl w:ilvl="0" w:tplc="70AAC578">
      <w:start w:val="1"/>
      <w:numFmt w:val="bullet"/>
      <w:lvlText w:val=""/>
      <w:lvlJc w:val="left"/>
      <w:pPr>
        <w:ind w:left="720" w:hanging="360"/>
      </w:pPr>
      <w:rPr>
        <w:rFonts w:ascii="Symbol" w:hAnsi="Symbol" w:hint="default"/>
        <w:color w:val="3B3838" w:themeColor="background2" w:themeShade="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820EAC"/>
    <w:multiLevelType w:val="hybridMultilevel"/>
    <w:tmpl w:val="179E6C8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C157AA8"/>
    <w:multiLevelType w:val="hybridMultilevel"/>
    <w:tmpl w:val="9A9E2964"/>
    <w:lvl w:ilvl="0" w:tplc="70AAC578">
      <w:start w:val="1"/>
      <w:numFmt w:val="bullet"/>
      <w:lvlText w:val=""/>
      <w:lvlJc w:val="left"/>
      <w:pPr>
        <w:ind w:left="720" w:hanging="360"/>
      </w:pPr>
      <w:rPr>
        <w:rFonts w:ascii="Symbol" w:hAnsi="Symbol" w:hint="default"/>
        <w:color w:val="3B3838" w:themeColor="background2" w:themeShade="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
  </w:num>
  <w:num w:numId="4">
    <w:abstractNumId w:val="14"/>
  </w:num>
  <w:num w:numId="5">
    <w:abstractNumId w:val="25"/>
  </w:num>
  <w:num w:numId="6">
    <w:abstractNumId w:val="8"/>
  </w:num>
  <w:num w:numId="7">
    <w:abstractNumId w:val="18"/>
  </w:num>
  <w:num w:numId="8">
    <w:abstractNumId w:val="5"/>
  </w:num>
  <w:num w:numId="9">
    <w:abstractNumId w:val="4"/>
  </w:num>
  <w:num w:numId="10">
    <w:abstractNumId w:val="22"/>
  </w:num>
  <w:num w:numId="11">
    <w:abstractNumId w:val="16"/>
  </w:num>
  <w:num w:numId="12">
    <w:abstractNumId w:val="23"/>
  </w:num>
  <w:num w:numId="13">
    <w:abstractNumId w:val="24"/>
  </w:num>
  <w:num w:numId="14">
    <w:abstractNumId w:val="0"/>
  </w:num>
  <w:num w:numId="15">
    <w:abstractNumId w:val="3"/>
  </w:num>
  <w:num w:numId="16">
    <w:abstractNumId w:val="15"/>
  </w:num>
  <w:num w:numId="17">
    <w:abstractNumId w:val="7"/>
  </w:num>
  <w:num w:numId="18">
    <w:abstractNumId w:val="26"/>
  </w:num>
  <w:num w:numId="19">
    <w:abstractNumId w:val="12"/>
  </w:num>
  <w:num w:numId="20">
    <w:abstractNumId w:val="1"/>
  </w:num>
  <w:num w:numId="21">
    <w:abstractNumId w:val="13"/>
  </w:num>
  <w:num w:numId="22">
    <w:abstractNumId w:val="11"/>
  </w:num>
  <w:num w:numId="23">
    <w:abstractNumId w:val="17"/>
  </w:num>
  <w:num w:numId="24">
    <w:abstractNumId w:val="20"/>
  </w:num>
  <w:num w:numId="25">
    <w:abstractNumId w:val="9"/>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51"/>
    <w:rsid w:val="00004FC2"/>
    <w:rsid w:val="0001465E"/>
    <w:rsid w:val="00015C34"/>
    <w:rsid w:val="00017768"/>
    <w:rsid w:val="00020098"/>
    <w:rsid w:val="000205F1"/>
    <w:rsid w:val="000216EE"/>
    <w:rsid w:val="00022BAE"/>
    <w:rsid w:val="0002346F"/>
    <w:rsid w:val="00024FE7"/>
    <w:rsid w:val="00030B68"/>
    <w:rsid w:val="0003101F"/>
    <w:rsid w:val="00032AC2"/>
    <w:rsid w:val="000341AB"/>
    <w:rsid w:val="000352E1"/>
    <w:rsid w:val="00036009"/>
    <w:rsid w:val="0004075A"/>
    <w:rsid w:val="00045884"/>
    <w:rsid w:val="00045FC1"/>
    <w:rsid w:val="00047D0D"/>
    <w:rsid w:val="00052C0B"/>
    <w:rsid w:val="000548FD"/>
    <w:rsid w:val="0005734F"/>
    <w:rsid w:val="000645AC"/>
    <w:rsid w:val="00067411"/>
    <w:rsid w:val="00072605"/>
    <w:rsid w:val="000759B3"/>
    <w:rsid w:val="00083435"/>
    <w:rsid w:val="00084B0F"/>
    <w:rsid w:val="000914D2"/>
    <w:rsid w:val="00094867"/>
    <w:rsid w:val="000955AF"/>
    <w:rsid w:val="000A1DEA"/>
    <w:rsid w:val="000A4B8E"/>
    <w:rsid w:val="000A4DE8"/>
    <w:rsid w:val="000A68A0"/>
    <w:rsid w:val="000C053E"/>
    <w:rsid w:val="000C2B2B"/>
    <w:rsid w:val="000D0B63"/>
    <w:rsid w:val="000D67D4"/>
    <w:rsid w:val="000F2EA0"/>
    <w:rsid w:val="000F3C04"/>
    <w:rsid w:val="001029B2"/>
    <w:rsid w:val="00103C4F"/>
    <w:rsid w:val="0010487D"/>
    <w:rsid w:val="0010736C"/>
    <w:rsid w:val="001108E5"/>
    <w:rsid w:val="001119C6"/>
    <w:rsid w:val="001150F9"/>
    <w:rsid w:val="001248A6"/>
    <w:rsid w:val="00125533"/>
    <w:rsid w:val="0013403D"/>
    <w:rsid w:val="001375BE"/>
    <w:rsid w:val="00145B0C"/>
    <w:rsid w:val="001534C5"/>
    <w:rsid w:val="00161C36"/>
    <w:rsid w:val="00172A5A"/>
    <w:rsid w:val="00174D3D"/>
    <w:rsid w:val="0017563A"/>
    <w:rsid w:val="00181FFF"/>
    <w:rsid w:val="00186FB2"/>
    <w:rsid w:val="0018737A"/>
    <w:rsid w:val="00192CD3"/>
    <w:rsid w:val="00196087"/>
    <w:rsid w:val="001967FD"/>
    <w:rsid w:val="001A0377"/>
    <w:rsid w:val="001A4174"/>
    <w:rsid w:val="001A7BDF"/>
    <w:rsid w:val="001B54AF"/>
    <w:rsid w:val="001B7DA1"/>
    <w:rsid w:val="001C0316"/>
    <w:rsid w:val="001D4BD8"/>
    <w:rsid w:val="001D756F"/>
    <w:rsid w:val="001E13C1"/>
    <w:rsid w:val="001E489D"/>
    <w:rsid w:val="001F4691"/>
    <w:rsid w:val="001F57B6"/>
    <w:rsid w:val="0020349C"/>
    <w:rsid w:val="00205045"/>
    <w:rsid w:val="0020771D"/>
    <w:rsid w:val="00211D27"/>
    <w:rsid w:val="002121C3"/>
    <w:rsid w:val="0021485C"/>
    <w:rsid w:val="00223BE6"/>
    <w:rsid w:val="002245B3"/>
    <w:rsid w:val="0022469C"/>
    <w:rsid w:val="002311EB"/>
    <w:rsid w:val="002329B4"/>
    <w:rsid w:val="002330E7"/>
    <w:rsid w:val="00244178"/>
    <w:rsid w:val="002452E8"/>
    <w:rsid w:val="00247A11"/>
    <w:rsid w:val="00253B6F"/>
    <w:rsid w:val="00256C84"/>
    <w:rsid w:val="00261DAD"/>
    <w:rsid w:val="002656DB"/>
    <w:rsid w:val="00265D62"/>
    <w:rsid w:val="002671F1"/>
    <w:rsid w:val="002701C5"/>
    <w:rsid w:val="00273802"/>
    <w:rsid w:val="002766CB"/>
    <w:rsid w:val="0028112A"/>
    <w:rsid w:val="002857F6"/>
    <w:rsid w:val="002868F9"/>
    <w:rsid w:val="002926F9"/>
    <w:rsid w:val="0029714C"/>
    <w:rsid w:val="002A496B"/>
    <w:rsid w:val="002A64F1"/>
    <w:rsid w:val="002B0FB2"/>
    <w:rsid w:val="002B1EC2"/>
    <w:rsid w:val="002B1EDA"/>
    <w:rsid w:val="002C0761"/>
    <w:rsid w:val="002C2864"/>
    <w:rsid w:val="002C5D3A"/>
    <w:rsid w:val="002C7366"/>
    <w:rsid w:val="002D0EDE"/>
    <w:rsid w:val="002D63D9"/>
    <w:rsid w:val="002E4F4D"/>
    <w:rsid w:val="002E7413"/>
    <w:rsid w:val="002F3D0D"/>
    <w:rsid w:val="002F79D3"/>
    <w:rsid w:val="003033F8"/>
    <w:rsid w:val="003138E7"/>
    <w:rsid w:val="00314E93"/>
    <w:rsid w:val="00325069"/>
    <w:rsid w:val="0032561F"/>
    <w:rsid w:val="003263CE"/>
    <w:rsid w:val="003379F9"/>
    <w:rsid w:val="00342E73"/>
    <w:rsid w:val="00343F3D"/>
    <w:rsid w:val="00347FDB"/>
    <w:rsid w:val="00351994"/>
    <w:rsid w:val="00351F52"/>
    <w:rsid w:val="0035276F"/>
    <w:rsid w:val="00353E10"/>
    <w:rsid w:val="00354E85"/>
    <w:rsid w:val="00357B8E"/>
    <w:rsid w:val="00374346"/>
    <w:rsid w:val="00385E37"/>
    <w:rsid w:val="00392AFF"/>
    <w:rsid w:val="003A0CE7"/>
    <w:rsid w:val="003A6A31"/>
    <w:rsid w:val="003B32A3"/>
    <w:rsid w:val="003B39D5"/>
    <w:rsid w:val="003B57D7"/>
    <w:rsid w:val="003C00F5"/>
    <w:rsid w:val="003C04DE"/>
    <w:rsid w:val="003C3FF2"/>
    <w:rsid w:val="003C53E7"/>
    <w:rsid w:val="003C654D"/>
    <w:rsid w:val="003D067F"/>
    <w:rsid w:val="003D5448"/>
    <w:rsid w:val="003D6A8F"/>
    <w:rsid w:val="003F1C14"/>
    <w:rsid w:val="003F1DFF"/>
    <w:rsid w:val="003F376B"/>
    <w:rsid w:val="003F4136"/>
    <w:rsid w:val="003F68C1"/>
    <w:rsid w:val="003F6BBF"/>
    <w:rsid w:val="003F7E01"/>
    <w:rsid w:val="00411AE6"/>
    <w:rsid w:val="00413A12"/>
    <w:rsid w:val="00413BF5"/>
    <w:rsid w:val="0041558F"/>
    <w:rsid w:val="00417827"/>
    <w:rsid w:val="004205BE"/>
    <w:rsid w:val="00420637"/>
    <w:rsid w:val="004215C7"/>
    <w:rsid w:val="004303FB"/>
    <w:rsid w:val="00431A59"/>
    <w:rsid w:val="004352C7"/>
    <w:rsid w:val="004504F7"/>
    <w:rsid w:val="0045464D"/>
    <w:rsid w:val="0045491E"/>
    <w:rsid w:val="00464F32"/>
    <w:rsid w:val="00477252"/>
    <w:rsid w:val="004807D3"/>
    <w:rsid w:val="00483F55"/>
    <w:rsid w:val="004869F1"/>
    <w:rsid w:val="00492C17"/>
    <w:rsid w:val="00494EC3"/>
    <w:rsid w:val="0049571A"/>
    <w:rsid w:val="00496C76"/>
    <w:rsid w:val="004A319C"/>
    <w:rsid w:val="004A4C34"/>
    <w:rsid w:val="004A7D2A"/>
    <w:rsid w:val="004B5F37"/>
    <w:rsid w:val="004C0FD4"/>
    <w:rsid w:val="004C3F1D"/>
    <w:rsid w:val="004C6333"/>
    <w:rsid w:val="004D3B2D"/>
    <w:rsid w:val="004D3EF0"/>
    <w:rsid w:val="004D48E4"/>
    <w:rsid w:val="004D6129"/>
    <w:rsid w:val="004E00A9"/>
    <w:rsid w:val="004E0DF6"/>
    <w:rsid w:val="004E5B20"/>
    <w:rsid w:val="004F0FC7"/>
    <w:rsid w:val="004F6B71"/>
    <w:rsid w:val="004F6C5E"/>
    <w:rsid w:val="005021A1"/>
    <w:rsid w:val="0050585B"/>
    <w:rsid w:val="00521680"/>
    <w:rsid w:val="0052216A"/>
    <w:rsid w:val="00523825"/>
    <w:rsid w:val="00531FCC"/>
    <w:rsid w:val="00532492"/>
    <w:rsid w:val="00533F0E"/>
    <w:rsid w:val="0053537A"/>
    <w:rsid w:val="00535963"/>
    <w:rsid w:val="00541008"/>
    <w:rsid w:val="0054551B"/>
    <w:rsid w:val="0055204D"/>
    <w:rsid w:val="00552B57"/>
    <w:rsid w:val="00556C16"/>
    <w:rsid w:val="00564E44"/>
    <w:rsid w:val="00567A29"/>
    <w:rsid w:val="00567B7A"/>
    <w:rsid w:val="00570D75"/>
    <w:rsid w:val="00572432"/>
    <w:rsid w:val="00572A32"/>
    <w:rsid w:val="005773B8"/>
    <w:rsid w:val="0058632C"/>
    <w:rsid w:val="00592D8E"/>
    <w:rsid w:val="00594D6A"/>
    <w:rsid w:val="005A1D85"/>
    <w:rsid w:val="005A2275"/>
    <w:rsid w:val="005B1234"/>
    <w:rsid w:val="005B27E5"/>
    <w:rsid w:val="005B3C65"/>
    <w:rsid w:val="005B722E"/>
    <w:rsid w:val="005D0C5A"/>
    <w:rsid w:val="005D6278"/>
    <w:rsid w:val="005E44C8"/>
    <w:rsid w:val="005E7614"/>
    <w:rsid w:val="005F03CE"/>
    <w:rsid w:val="005F57D9"/>
    <w:rsid w:val="005F71F8"/>
    <w:rsid w:val="00601E0C"/>
    <w:rsid w:val="00610C9A"/>
    <w:rsid w:val="00610DDE"/>
    <w:rsid w:val="006121EF"/>
    <w:rsid w:val="006143FE"/>
    <w:rsid w:val="006263AE"/>
    <w:rsid w:val="00630862"/>
    <w:rsid w:val="0063333D"/>
    <w:rsid w:val="00633819"/>
    <w:rsid w:val="00635937"/>
    <w:rsid w:val="00640C13"/>
    <w:rsid w:val="00654989"/>
    <w:rsid w:val="00661E1D"/>
    <w:rsid w:val="006624B0"/>
    <w:rsid w:val="006667C7"/>
    <w:rsid w:val="00672DBD"/>
    <w:rsid w:val="006733F4"/>
    <w:rsid w:val="00673DBA"/>
    <w:rsid w:val="006744DC"/>
    <w:rsid w:val="006749AF"/>
    <w:rsid w:val="0067534D"/>
    <w:rsid w:val="006803DD"/>
    <w:rsid w:val="00680F32"/>
    <w:rsid w:val="00681043"/>
    <w:rsid w:val="006823CC"/>
    <w:rsid w:val="006835C2"/>
    <w:rsid w:val="00694DA2"/>
    <w:rsid w:val="00696996"/>
    <w:rsid w:val="00696F78"/>
    <w:rsid w:val="006A2D80"/>
    <w:rsid w:val="006A6849"/>
    <w:rsid w:val="006B0A68"/>
    <w:rsid w:val="006B15CF"/>
    <w:rsid w:val="006B3085"/>
    <w:rsid w:val="006B7B60"/>
    <w:rsid w:val="006C09C6"/>
    <w:rsid w:val="006C5B3A"/>
    <w:rsid w:val="006C79EC"/>
    <w:rsid w:val="006D1E52"/>
    <w:rsid w:val="006D236E"/>
    <w:rsid w:val="006D26CE"/>
    <w:rsid w:val="006D3F5A"/>
    <w:rsid w:val="006D588D"/>
    <w:rsid w:val="006D5DE0"/>
    <w:rsid w:val="006F0EF9"/>
    <w:rsid w:val="006F123D"/>
    <w:rsid w:val="006F2E3B"/>
    <w:rsid w:val="006F3421"/>
    <w:rsid w:val="006F58D0"/>
    <w:rsid w:val="006F64F2"/>
    <w:rsid w:val="0071019C"/>
    <w:rsid w:val="0071068D"/>
    <w:rsid w:val="00714A64"/>
    <w:rsid w:val="00714C29"/>
    <w:rsid w:val="00716B11"/>
    <w:rsid w:val="007222F2"/>
    <w:rsid w:val="00724382"/>
    <w:rsid w:val="00726045"/>
    <w:rsid w:val="0072710E"/>
    <w:rsid w:val="007273E3"/>
    <w:rsid w:val="00745D56"/>
    <w:rsid w:val="00746329"/>
    <w:rsid w:val="0074665E"/>
    <w:rsid w:val="0075777A"/>
    <w:rsid w:val="00763D2A"/>
    <w:rsid w:val="00767D0A"/>
    <w:rsid w:val="00770818"/>
    <w:rsid w:val="0077402C"/>
    <w:rsid w:val="0078301E"/>
    <w:rsid w:val="00783B47"/>
    <w:rsid w:val="00783D82"/>
    <w:rsid w:val="00784497"/>
    <w:rsid w:val="0078731F"/>
    <w:rsid w:val="00787430"/>
    <w:rsid w:val="00794AB9"/>
    <w:rsid w:val="007978B1"/>
    <w:rsid w:val="007A4735"/>
    <w:rsid w:val="007B2748"/>
    <w:rsid w:val="007D0DA6"/>
    <w:rsid w:val="007D2649"/>
    <w:rsid w:val="007D334B"/>
    <w:rsid w:val="007D4E34"/>
    <w:rsid w:val="007D63ED"/>
    <w:rsid w:val="007E0685"/>
    <w:rsid w:val="007E7DDE"/>
    <w:rsid w:val="00806F2E"/>
    <w:rsid w:val="0081341E"/>
    <w:rsid w:val="00816FA4"/>
    <w:rsid w:val="00821424"/>
    <w:rsid w:val="00826E92"/>
    <w:rsid w:val="008405CA"/>
    <w:rsid w:val="0084376C"/>
    <w:rsid w:val="00845701"/>
    <w:rsid w:val="00846065"/>
    <w:rsid w:val="00853776"/>
    <w:rsid w:val="0085607E"/>
    <w:rsid w:val="00863232"/>
    <w:rsid w:val="0086326A"/>
    <w:rsid w:val="00864D47"/>
    <w:rsid w:val="00874684"/>
    <w:rsid w:val="00875BE7"/>
    <w:rsid w:val="00876A05"/>
    <w:rsid w:val="00890894"/>
    <w:rsid w:val="00893ED2"/>
    <w:rsid w:val="00897031"/>
    <w:rsid w:val="00897F61"/>
    <w:rsid w:val="008A1434"/>
    <w:rsid w:val="008A5216"/>
    <w:rsid w:val="008A735E"/>
    <w:rsid w:val="008C2362"/>
    <w:rsid w:val="008C5495"/>
    <w:rsid w:val="008C57B4"/>
    <w:rsid w:val="008C6721"/>
    <w:rsid w:val="008C7BC7"/>
    <w:rsid w:val="008D14B9"/>
    <w:rsid w:val="008D3321"/>
    <w:rsid w:val="008D5221"/>
    <w:rsid w:val="008E22BA"/>
    <w:rsid w:val="008E5F51"/>
    <w:rsid w:val="008E70D8"/>
    <w:rsid w:val="008E782D"/>
    <w:rsid w:val="00905146"/>
    <w:rsid w:val="009115E4"/>
    <w:rsid w:val="00915860"/>
    <w:rsid w:val="0092108F"/>
    <w:rsid w:val="00926049"/>
    <w:rsid w:val="00931025"/>
    <w:rsid w:val="00932C6F"/>
    <w:rsid w:val="009332B5"/>
    <w:rsid w:val="0094042E"/>
    <w:rsid w:val="00944C56"/>
    <w:rsid w:val="00946308"/>
    <w:rsid w:val="00946E79"/>
    <w:rsid w:val="009515A4"/>
    <w:rsid w:val="009562BA"/>
    <w:rsid w:val="0096433C"/>
    <w:rsid w:val="009655DC"/>
    <w:rsid w:val="0097164C"/>
    <w:rsid w:val="00973911"/>
    <w:rsid w:val="0097756E"/>
    <w:rsid w:val="00977A2C"/>
    <w:rsid w:val="00983FA5"/>
    <w:rsid w:val="009875DB"/>
    <w:rsid w:val="009876F1"/>
    <w:rsid w:val="0099399A"/>
    <w:rsid w:val="00996038"/>
    <w:rsid w:val="009A0AEA"/>
    <w:rsid w:val="009A11AE"/>
    <w:rsid w:val="009A23B1"/>
    <w:rsid w:val="009A42B0"/>
    <w:rsid w:val="009B0121"/>
    <w:rsid w:val="009B0581"/>
    <w:rsid w:val="009B0D9D"/>
    <w:rsid w:val="009B29FE"/>
    <w:rsid w:val="009B6093"/>
    <w:rsid w:val="009C179C"/>
    <w:rsid w:val="009C3BB5"/>
    <w:rsid w:val="009C71D0"/>
    <w:rsid w:val="009D2FD0"/>
    <w:rsid w:val="009D5110"/>
    <w:rsid w:val="009D7B30"/>
    <w:rsid w:val="009E1626"/>
    <w:rsid w:val="009E2B92"/>
    <w:rsid w:val="009E5C92"/>
    <w:rsid w:val="009E61DE"/>
    <w:rsid w:val="009E7B49"/>
    <w:rsid w:val="009E7E47"/>
    <w:rsid w:val="009F5F08"/>
    <w:rsid w:val="00A00856"/>
    <w:rsid w:val="00A023AA"/>
    <w:rsid w:val="00A043DE"/>
    <w:rsid w:val="00A053EE"/>
    <w:rsid w:val="00A071EF"/>
    <w:rsid w:val="00A1133C"/>
    <w:rsid w:val="00A11722"/>
    <w:rsid w:val="00A1241D"/>
    <w:rsid w:val="00A21B9C"/>
    <w:rsid w:val="00A2394D"/>
    <w:rsid w:val="00A25D5A"/>
    <w:rsid w:val="00A26BCF"/>
    <w:rsid w:val="00A3048A"/>
    <w:rsid w:val="00A36640"/>
    <w:rsid w:val="00A374E5"/>
    <w:rsid w:val="00A40F80"/>
    <w:rsid w:val="00A42534"/>
    <w:rsid w:val="00A42D74"/>
    <w:rsid w:val="00A44057"/>
    <w:rsid w:val="00A464BC"/>
    <w:rsid w:val="00A5125A"/>
    <w:rsid w:val="00A51DBC"/>
    <w:rsid w:val="00A56A30"/>
    <w:rsid w:val="00A603C3"/>
    <w:rsid w:val="00A61DD2"/>
    <w:rsid w:val="00A64E35"/>
    <w:rsid w:val="00A73CF6"/>
    <w:rsid w:val="00A776EF"/>
    <w:rsid w:val="00A8418E"/>
    <w:rsid w:val="00A864D1"/>
    <w:rsid w:val="00A902F7"/>
    <w:rsid w:val="00A9636D"/>
    <w:rsid w:val="00A96576"/>
    <w:rsid w:val="00AA08EB"/>
    <w:rsid w:val="00AA2475"/>
    <w:rsid w:val="00AA6B02"/>
    <w:rsid w:val="00AA77B6"/>
    <w:rsid w:val="00AA7E5D"/>
    <w:rsid w:val="00AB0CF6"/>
    <w:rsid w:val="00AC0177"/>
    <w:rsid w:val="00AC19A8"/>
    <w:rsid w:val="00AC2AD4"/>
    <w:rsid w:val="00AC3EF5"/>
    <w:rsid w:val="00AC5353"/>
    <w:rsid w:val="00AD2B01"/>
    <w:rsid w:val="00AD586D"/>
    <w:rsid w:val="00AE02D9"/>
    <w:rsid w:val="00AF2AFA"/>
    <w:rsid w:val="00AF2E3C"/>
    <w:rsid w:val="00B022CF"/>
    <w:rsid w:val="00B02A4A"/>
    <w:rsid w:val="00B0452E"/>
    <w:rsid w:val="00B0530E"/>
    <w:rsid w:val="00B05D37"/>
    <w:rsid w:val="00B074AD"/>
    <w:rsid w:val="00B1401B"/>
    <w:rsid w:val="00B172E2"/>
    <w:rsid w:val="00B17AAA"/>
    <w:rsid w:val="00B17D58"/>
    <w:rsid w:val="00B303B0"/>
    <w:rsid w:val="00B3360E"/>
    <w:rsid w:val="00B33B37"/>
    <w:rsid w:val="00B375B4"/>
    <w:rsid w:val="00B44C09"/>
    <w:rsid w:val="00B47D98"/>
    <w:rsid w:val="00B516C2"/>
    <w:rsid w:val="00B63D35"/>
    <w:rsid w:val="00B73ACC"/>
    <w:rsid w:val="00B7627F"/>
    <w:rsid w:val="00B82455"/>
    <w:rsid w:val="00B84E24"/>
    <w:rsid w:val="00B84EBD"/>
    <w:rsid w:val="00B853E1"/>
    <w:rsid w:val="00B92E96"/>
    <w:rsid w:val="00B930F5"/>
    <w:rsid w:val="00B95C8B"/>
    <w:rsid w:val="00B95DEA"/>
    <w:rsid w:val="00BA1854"/>
    <w:rsid w:val="00BA42E0"/>
    <w:rsid w:val="00BA4903"/>
    <w:rsid w:val="00BA61D8"/>
    <w:rsid w:val="00BB516B"/>
    <w:rsid w:val="00BB5CB8"/>
    <w:rsid w:val="00BB5E36"/>
    <w:rsid w:val="00BB6B48"/>
    <w:rsid w:val="00BB7717"/>
    <w:rsid w:val="00BD38EF"/>
    <w:rsid w:val="00BD4E4F"/>
    <w:rsid w:val="00BD545B"/>
    <w:rsid w:val="00BD6A2A"/>
    <w:rsid w:val="00BE327C"/>
    <w:rsid w:val="00BE3B87"/>
    <w:rsid w:val="00BE4E56"/>
    <w:rsid w:val="00BF1D1E"/>
    <w:rsid w:val="00BF3D1A"/>
    <w:rsid w:val="00BF415B"/>
    <w:rsid w:val="00BF7369"/>
    <w:rsid w:val="00C024C5"/>
    <w:rsid w:val="00C03656"/>
    <w:rsid w:val="00C03C87"/>
    <w:rsid w:val="00C1022F"/>
    <w:rsid w:val="00C12989"/>
    <w:rsid w:val="00C14C98"/>
    <w:rsid w:val="00C14F4B"/>
    <w:rsid w:val="00C223F2"/>
    <w:rsid w:val="00C26AE3"/>
    <w:rsid w:val="00C33EA5"/>
    <w:rsid w:val="00C35138"/>
    <w:rsid w:val="00C46141"/>
    <w:rsid w:val="00C563E3"/>
    <w:rsid w:val="00C762A6"/>
    <w:rsid w:val="00C765EB"/>
    <w:rsid w:val="00C845DF"/>
    <w:rsid w:val="00C85CE4"/>
    <w:rsid w:val="00C9288E"/>
    <w:rsid w:val="00C9372D"/>
    <w:rsid w:val="00C94B59"/>
    <w:rsid w:val="00CA0B43"/>
    <w:rsid w:val="00CC0E8E"/>
    <w:rsid w:val="00CC1525"/>
    <w:rsid w:val="00CC3FC0"/>
    <w:rsid w:val="00CC7591"/>
    <w:rsid w:val="00CC75F7"/>
    <w:rsid w:val="00CC76AC"/>
    <w:rsid w:val="00CD767A"/>
    <w:rsid w:val="00CE7CE4"/>
    <w:rsid w:val="00CF2DE1"/>
    <w:rsid w:val="00CF3D98"/>
    <w:rsid w:val="00CF42C0"/>
    <w:rsid w:val="00CF5DD1"/>
    <w:rsid w:val="00CF681A"/>
    <w:rsid w:val="00CF73EA"/>
    <w:rsid w:val="00CF7714"/>
    <w:rsid w:val="00D02B64"/>
    <w:rsid w:val="00D0341A"/>
    <w:rsid w:val="00D0438E"/>
    <w:rsid w:val="00D071B3"/>
    <w:rsid w:val="00D10245"/>
    <w:rsid w:val="00D1034E"/>
    <w:rsid w:val="00D1128A"/>
    <w:rsid w:val="00D124A6"/>
    <w:rsid w:val="00D13CD2"/>
    <w:rsid w:val="00D2012E"/>
    <w:rsid w:val="00D2239F"/>
    <w:rsid w:val="00D224D7"/>
    <w:rsid w:val="00D23138"/>
    <w:rsid w:val="00D30490"/>
    <w:rsid w:val="00D4093B"/>
    <w:rsid w:val="00D41082"/>
    <w:rsid w:val="00D42D10"/>
    <w:rsid w:val="00D5155D"/>
    <w:rsid w:val="00D525FE"/>
    <w:rsid w:val="00D53A3F"/>
    <w:rsid w:val="00D57CFC"/>
    <w:rsid w:val="00D61184"/>
    <w:rsid w:val="00D650D5"/>
    <w:rsid w:val="00D663E6"/>
    <w:rsid w:val="00D71D74"/>
    <w:rsid w:val="00D77D4A"/>
    <w:rsid w:val="00D804BB"/>
    <w:rsid w:val="00D85A92"/>
    <w:rsid w:val="00D90EA2"/>
    <w:rsid w:val="00D917E2"/>
    <w:rsid w:val="00D91F1B"/>
    <w:rsid w:val="00D959C6"/>
    <w:rsid w:val="00DA0C87"/>
    <w:rsid w:val="00DB0E97"/>
    <w:rsid w:val="00DC0896"/>
    <w:rsid w:val="00DC290B"/>
    <w:rsid w:val="00DC73F3"/>
    <w:rsid w:val="00DD0C90"/>
    <w:rsid w:val="00DE4AE8"/>
    <w:rsid w:val="00DE72CB"/>
    <w:rsid w:val="00DF04C4"/>
    <w:rsid w:val="00DF0C4F"/>
    <w:rsid w:val="00DF5A8D"/>
    <w:rsid w:val="00E07544"/>
    <w:rsid w:val="00E25964"/>
    <w:rsid w:val="00E262D2"/>
    <w:rsid w:val="00E318D6"/>
    <w:rsid w:val="00E3471E"/>
    <w:rsid w:val="00E35B13"/>
    <w:rsid w:val="00E41C7A"/>
    <w:rsid w:val="00E43940"/>
    <w:rsid w:val="00E43BA0"/>
    <w:rsid w:val="00E50540"/>
    <w:rsid w:val="00E51AD9"/>
    <w:rsid w:val="00E54984"/>
    <w:rsid w:val="00E55123"/>
    <w:rsid w:val="00E5520A"/>
    <w:rsid w:val="00E55509"/>
    <w:rsid w:val="00E600D6"/>
    <w:rsid w:val="00E603DC"/>
    <w:rsid w:val="00E61CF4"/>
    <w:rsid w:val="00E61D35"/>
    <w:rsid w:val="00E62991"/>
    <w:rsid w:val="00E745FA"/>
    <w:rsid w:val="00E752D0"/>
    <w:rsid w:val="00E7544A"/>
    <w:rsid w:val="00E76079"/>
    <w:rsid w:val="00E76097"/>
    <w:rsid w:val="00E76CA9"/>
    <w:rsid w:val="00E843CA"/>
    <w:rsid w:val="00E913A2"/>
    <w:rsid w:val="00E9264F"/>
    <w:rsid w:val="00E94077"/>
    <w:rsid w:val="00E9478F"/>
    <w:rsid w:val="00EA050F"/>
    <w:rsid w:val="00EA41CD"/>
    <w:rsid w:val="00EA51AD"/>
    <w:rsid w:val="00EB228B"/>
    <w:rsid w:val="00EB3C89"/>
    <w:rsid w:val="00EB5F8A"/>
    <w:rsid w:val="00EB6071"/>
    <w:rsid w:val="00EB6EBE"/>
    <w:rsid w:val="00EB74E6"/>
    <w:rsid w:val="00EB7C07"/>
    <w:rsid w:val="00EC2C64"/>
    <w:rsid w:val="00EC525F"/>
    <w:rsid w:val="00EC7268"/>
    <w:rsid w:val="00EC7EF6"/>
    <w:rsid w:val="00ED2C2B"/>
    <w:rsid w:val="00ED2DCC"/>
    <w:rsid w:val="00EE1DD2"/>
    <w:rsid w:val="00EE2280"/>
    <w:rsid w:val="00EE3510"/>
    <w:rsid w:val="00EF029F"/>
    <w:rsid w:val="00EF110D"/>
    <w:rsid w:val="00EF1BCB"/>
    <w:rsid w:val="00EF4233"/>
    <w:rsid w:val="00EF6539"/>
    <w:rsid w:val="00F05D82"/>
    <w:rsid w:val="00F06234"/>
    <w:rsid w:val="00F20A20"/>
    <w:rsid w:val="00F21CA4"/>
    <w:rsid w:val="00F331A4"/>
    <w:rsid w:val="00F33D03"/>
    <w:rsid w:val="00F3653C"/>
    <w:rsid w:val="00F4015F"/>
    <w:rsid w:val="00F4238B"/>
    <w:rsid w:val="00F51FD6"/>
    <w:rsid w:val="00F56F86"/>
    <w:rsid w:val="00F57053"/>
    <w:rsid w:val="00F576FB"/>
    <w:rsid w:val="00F61A7F"/>
    <w:rsid w:val="00F7115F"/>
    <w:rsid w:val="00F721E2"/>
    <w:rsid w:val="00F7498A"/>
    <w:rsid w:val="00F902F1"/>
    <w:rsid w:val="00F941FD"/>
    <w:rsid w:val="00F97A3B"/>
    <w:rsid w:val="00FA2C29"/>
    <w:rsid w:val="00FA5292"/>
    <w:rsid w:val="00FA63C8"/>
    <w:rsid w:val="00FB2253"/>
    <w:rsid w:val="00FB3798"/>
    <w:rsid w:val="00FB69F7"/>
    <w:rsid w:val="00FC503C"/>
    <w:rsid w:val="00FC6909"/>
    <w:rsid w:val="00FC717F"/>
    <w:rsid w:val="00FD0BC7"/>
    <w:rsid w:val="00FD101A"/>
    <w:rsid w:val="00FD1FED"/>
    <w:rsid w:val="00FE13B2"/>
    <w:rsid w:val="00FE1F5B"/>
    <w:rsid w:val="00FE297A"/>
    <w:rsid w:val="00FE3293"/>
    <w:rsid w:val="00FF41BB"/>
    <w:rsid w:val="00FF6E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13B6B6-9670-411F-93D4-6975EFFA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854"/>
  </w:style>
  <w:style w:type="paragraph" w:styleId="Titre1">
    <w:name w:val="heading 1"/>
    <w:basedOn w:val="Normal"/>
    <w:next w:val="Normal"/>
    <w:link w:val="Titre1Car"/>
    <w:uiPriority w:val="9"/>
    <w:qFormat/>
    <w:rsid w:val="000D67D4"/>
    <w:pPr>
      <w:keepNext/>
      <w:keepLines/>
      <w:numPr>
        <w:numId w:val="27"/>
      </w:numPr>
      <w:spacing w:before="240" w:after="0"/>
      <w:jc w:val="both"/>
      <w:outlineLvl w:val="0"/>
    </w:pPr>
    <w:rPr>
      <w:rFonts w:ascii="Times New Roman" w:eastAsiaTheme="majorEastAsia" w:hAnsi="Times New Roman" w:cstheme="majorBidi"/>
      <w:sz w:val="32"/>
      <w:szCs w:val="32"/>
    </w:rPr>
  </w:style>
  <w:style w:type="paragraph" w:styleId="Titre2">
    <w:name w:val="heading 2"/>
    <w:basedOn w:val="Normal"/>
    <w:next w:val="Normal"/>
    <w:link w:val="Titre2Car"/>
    <w:uiPriority w:val="9"/>
    <w:unhideWhenUsed/>
    <w:qFormat/>
    <w:rsid w:val="00047D0D"/>
    <w:pPr>
      <w:keepNext/>
      <w:keepLines/>
      <w:numPr>
        <w:ilvl w:val="1"/>
        <w:numId w:val="27"/>
      </w:numPr>
      <w:spacing w:before="40" w:after="0"/>
      <w:ind w:left="576"/>
      <w:outlineLvl w:val="1"/>
    </w:pPr>
    <w:rPr>
      <w:rFonts w:ascii="Times New Roman" w:eastAsiaTheme="majorEastAsia" w:hAnsi="Times New Roman" w:cstheme="majorBidi"/>
      <w:b/>
      <w:sz w:val="24"/>
      <w:szCs w:val="26"/>
    </w:rPr>
  </w:style>
  <w:style w:type="paragraph" w:styleId="Titre3">
    <w:name w:val="heading 3"/>
    <w:basedOn w:val="Normal"/>
    <w:next w:val="Normal"/>
    <w:link w:val="Titre3Car"/>
    <w:uiPriority w:val="9"/>
    <w:unhideWhenUsed/>
    <w:qFormat/>
    <w:rsid w:val="00047D0D"/>
    <w:pPr>
      <w:keepNext/>
      <w:keepLines/>
      <w:numPr>
        <w:ilvl w:val="2"/>
        <w:numId w:val="27"/>
      </w:numPr>
      <w:spacing w:before="40" w:after="0"/>
      <w:outlineLvl w:val="2"/>
    </w:pPr>
    <w:rPr>
      <w:rFonts w:ascii="Times New Roman" w:eastAsiaTheme="majorEastAsia" w:hAnsi="Times New Roman" w:cstheme="majorBidi"/>
      <w:b/>
      <w:sz w:val="24"/>
      <w:szCs w:val="24"/>
    </w:rPr>
  </w:style>
  <w:style w:type="paragraph" w:styleId="Titre4">
    <w:name w:val="heading 4"/>
    <w:basedOn w:val="Normal"/>
    <w:next w:val="Normal"/>
    <w:link w:val="Titre4Car"/>
    <w:uiPriority w:val="9"/>
    <w:unhideWhenUsed/>
    <w:qFormat/>
    <w:rsid w:val="00047D0D"/>
    <w:pPr>
      <w:keepNext/>
      <w:keepLines/>
      <w:numPr>
        <w:ilvl w:val="3"/>
        <w:numId w:val="27"/>
      </w:numPr>
      <w:spacing w:before="40" w:after="0"/>
      <w:outlineLvl w:val="3"/>
    </w:pPr>
    <w:rPr>
      <w:rFonts w:ascii="Times New Roman" w:eastAsiaTheme="majorEastAsia" w:hAnsi="Times New Roman" w:cstheme="majorBidi"/>
      <w:b/>
      <w:i/>
      <w:iCs/>
    </w:rPr>
  </w:style>
  <w:style w:type="paragraph" w:styleId="Titre5">
    <w:name w:val="heading 5"/>
    <w:basedOn w:val="Normal"/>
    <w:next w:val="Normal"/>
    <w:link w:val="Titre5Car"/>
    <w:uiPriority w:val="9"/>
    <w:unhideWhenUsed/>
    <w:qFormat/>
    <w:rsid w:val="00CD767A"/>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0D67D4"/>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0D67D4"/>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D67D4"/>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D67D4"/>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57F6"/>
    <w:pPr>
      <w:tabs>
        <w:tab w:val="center" w:pos="4513"/>
        <w:tab w:val="right" w:pos="9026"/>
      </w:tabs>
      <w:spacing w:after="0" w:line="240" w:lineRule="auto"/>
    </w:pPr>
  </w:style>
  <w:style w:type="character" w:customStyle="1" w:styleId="En-tteCar">
    <w:name w:val="En-tête Car"/>
    <w:basedOn w:val="Policepardfaut"/>
    <w:link w:val="En-tte"/>
    <w:uiPriority w:val="99"/>
    <w:rsid w:val="002857F6"/>
  </w:style>
  <w:style w:type="paragraph" w:styleId="Pieddepage">
    <w:name w:val="footer"/>
    <w:basedOn w:val="Normal"/>
    <w:link w:val="PieddepageCar"/>
    <w:uiPriority w:val="99"/>
    <w:unhideWhenUsed/>
    <w:rsid w:val="002857F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857F6"/>
  </w:style>
  <w:style w:type="paragraph" w:styleId="Paragraphedeliste">
    <w:name w:val="List Paragraph"/>
    <w:basedOn w:val="Normal"/>
    <w:uiPriority w:val="34"/>
    <w:qFormat/>
    <w:rsid w:val="00EB6071"/>
    <w:pPr>
      <w:ind w:left="720"/>
      <w:contextualSpacing/>
    </w:pPr>
  </w:style>
  <w:style w:type="paragraph" w:styleId="Notedebasdepage">
    <w:name w:val="footnote text"/>
    <w:basedOn w:val="Normal"/>
    <w:link w:val="NotedebasdepageCar"/>
    <w:uiPriority w:val="99"/>
    <w:semiHidden/>
    <w:unhideWhenUsed/>
    <w:rsid w:val="00BD54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D545B"/>
    <w:rPr>
      <w:sz w:val="20"/>
      <w:szCs w:val="20"/>
    </w:rPr>
  </w:style>
  <w:style w:type="character" w:styleId="Appelnotedebasdep">
    <w:name w:val="footnote reference"/>
    <w:basedOn w:val="Policepardfaut"/>
    <w:uiPriority w:val="99"/>
    <w:semiHidden/>
    <w:unhideWhenUsed/>
    <w:rsid w:val="00BD545B"/>
    <w:rPr>
      <w:vertAlign w:val="superscript"/>
    </w:rPr>
  </w:style>
  <w:style w:type="paragraph" w:styleId="Notedefin">
    <w:name w:val="endnote text"/>
    <w:basedOn w:val="Normal"/>
    <w:link w:val="NotedefinCar"/>
    <w:uiPriority w:val="99"/>
    <w:semiHidden/>
    <w:unhideWhenUsed/>
    <w:rsid w:val="00610C9A"/>
    <w:pPr>
      <w:spacing w:after="0" w:line="240" w:lineRule="auto"/>
    </w:pPr>
    <w:rPr>
      <w:sz w:val="20"/>
      <w:szCs w:val="20"/>
    </w:rPr>
  </w:style>
  <w:style w:type="character" w:customStyle="1" w:styleId="NotedefinCar">
    <w:name w:val="Note de fin Car"/>
    <w:basedOn w:val="Policepardfaut"/>
    <w:link w:val="Notedefin"/>
    <w:uiPriority w:val="99"/>
    <w:semiHidden/>
    <w:rsid w:val="00610C9A"/>
    <w:rPr>
      <w:sz w:val="20"/>
      <w:szCs w:val="20"/>
    </w:rPr>
  </w:style>
  <w:style w:type="character" w:styleId="Appeldenotedefin">
    <w:name w:val="endnote reference"/>
    <w:basedOn w:val="Policepardfaut"/>
    <w:uiPriority w:val="99"/>
    <w:semiHidden/>
    <w:unhideWhenUsed/>
    <w:rsid w:val="00610C9A"/>
    <w:rPr>
      <w:vertAlign w:val="superscript"/>
    </w:rPr>
  </w:style>
  <w:style w:type="table" w:styleId="Grilledutableau">
    <w:name w:val="Table Grid"/>
    <w:basedOn w:val="TableauNormal"/>
    <w:uiPriority w:val="39"/>
    <w:rsid w:val="00D85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D767A"/>
    <w:pPr>
      <w:spacing w:after="0" w:line="240" w:lineRule="auto"/>
    </w:pPr>
  </w:style>
  <w:style w:type="character" w:customStyle="1" w:styleId="Titre1Car">
    <w:name w:val="Titre 1 Car"/>
    <w:basedOn w:val="Policepardfaut"/>
    <w:link w:val="Titre1"/>
    <w:uiPriority w:val="9"/>
    <w:rsid w:val="000D67D4"/>
    <w:rPr>
      <w:rFonts w:ascii="Times New Roman" w:eastAsiaTheme="majorEastAsia" w:hAnsi="Times New Roman" w:cstheme="majorBidi"/>
      <w:sz w:val="32"/>
      <w:szCs w:val="32"/>
    </w:rPr>
  </w:style>
  <w:style w:type="character" w:customStyle="1" w:styleId="Titre2Car">
    <w:name w:val="Titre 2 Car"/>
    <w:basedOn w:val="Policepardfaut"/>
    <w:link w:val="Titre2"/>
    <w:uiPriority w:val="9"/>
    <w:rsid w:val="00047D0D"/>
    <w:rPr>
      <w:rFonts w:ascii="Times New Roman" w:eastAsiaTheme="majorEastAsia" w:hAnsi="Times New Roman" w:cstheme="majorBidi"/>
      <w:b/>
      <w:sz w:val="24"/>
      <w:szCs w:val="26"/>
    </w:rPr>
  </w:style>
  <w:style w:type="character" w:customStyle="1" w:styleId="Titre3Car">
    <w:name w:val="Titre 3 Car"/>
    <w:basedOn w:val="Policepardfaut"/>
    <w:link w:val="Titre3"/>
    <w:uiPriority w:val="9"/>
    <w:rsid w:val="00047D0D"/>
    <w:rPr>
      <w:rFonts w:ascii="Times New Roman" w:eastAsiaTheme="majorEastAsia" w:hAnsi="Times New Roman" w:cstheme="majorBidi"/>
      <w:b/>
      <w:sz w:val="24"/>
      <w:szCs w:val="24"/>
    </w:rPr>
  </w:style>
  <w:style w:type="character" w:customStyle="1" w:styleId="Titre4Car">
    <w:name w:val="Titre 4 Car"/>
    <w:basedOn w:val="Policepardfaut"/>
    <w:link w:val="Titre4"/>
    <w:uiPriority w:val="9"/>
    <w:rsid w:val="00047D0D"/>
    <w:rPr>
      <w:rFonts w:ascii="Times New Roman" w:eastAsiaTheme="majorEastAsia" w:hAnsi="Times New Roman" w:cstheme="majorBidi"/>
      <w:b/>
      <w:i/>
      <w:iCs/>
    </w:rPr>
  </w:style>
  <w:style w:type="character" w:customStyle="1" w:styleId="Titre5Car">
    <w:name w:val="Titre 5 Car"/>
    <w:basedOn w:val="Policepardfaut"/>
    <w:link w:val="Titre5"/>
    <w:uiPriority w:val="9"/>
    <w:rsid w:val="00CD767A"/>
    <w:rPr>
      <w:rFonts w:asciiTheme="majorHAnsi" w:eastAsiaTheme="majorEastAsia" w:hAnsiTheme="majorHAnsi" w:cstheme="majorBidi"/>
      <w:color w:val="2E74B5" w:themeColor="accent1" w:themeShade="BF"/>
    </w:rPr>
  </w:style>
  <w:style w:type="paragraph" w:styleId="Sous-titre">
    <w:name w:val="Subtitle"/>
    <w:basedOn w:val="Titre5"/>
    <w:next w:val="Normal"/>
    <w:link w:val="Sous-titreCar"/>
    <w:uiPriority w:val="11"/>
    <w:qFormat/>
    <w:rsid w:val="00CD767A"/>
    <w:pPr>
      <w:numPr>
        <w:ilvl w:val="0"/>
        <w:numId w:val="0"/>
      </w:numPr>
    </w:pPr>
  </w:style>
  <w:style w:type="character" w:customStyle="1" w:styleId="Sous-titreCar">
    <w:name w:val="Sous-titre Car"/>
    <w:basedOn w:val="Policepardfaut"/>
    <w:link w:val="Sous-titre"/>
    <w:uiPriority w:val="11"/>
    <w:rsid w:val="00CD767A"/>
    <w:rPr>
      <w:rFonts w:asciiTheme="majorHAnsi" w:eastAsiaTheme="majorEastAsia" w:hAnsiTheme="majorHAnsi" w:cstheme="majorBidi"/>
      <w:color w:val="2E74B5" w:themeColor="accent1" w:themeShade="BF"/>
    </w:rPr>
  </w:style>
  <w:style w:type="paragraph" w:styleId="En-ttedetabledesmatires">
    <w:name w:val="TOC Heading"/>
    <w:basedOn w:val="Titre1"/>
    <w:next w:val="Normal"/>
    <w:uiPriority w:val="39"/>
    <w:unhideWhenUsed/>
    <w:qFormat/>
    <w:rsid w:val="00A603C3"/>
    <w:pPr>
      <w:outlineLvl w:val="9"/>
    </w:pPr>
    <w:rPr>
      <w:lang w:eastAsia="fr-FR"/>
    </w:rPr>
  </w:style>
  <w:style w:type="paragraph" w:styleId="Tabledesillustrations">
    <w:name w:val="table of figures"/>
    <w:basedOn w:val="Normal"/>
    <w:next w:val="Normal"/>
    <w:uiPriority w:val="99"/>
    <w:semiHidden/>
    <w:unhideWhenUsed/>
    <w:rsid w:val="00A603C3"/>
    <w:pPr>
      <w:spacing w:after="0"/>
    </w:pPr>
  </w:style>
  <w:style w:type="paragraph" w:styleId="TM2">
    <w:name w:val="toc 2"/>
    <w:basedOn w:val="Normal"/>
    <w:next w:val="Normal"/>
    <w:autoRedefine/>
    <w:uiPriority w:val="39"/>
    <w:unhideWhenUsed/>
    <w:rsid w:val="00A603C3"/>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A603C3"/>
    <w:pPr>
      <w:spacing w:after="100"/>
    </w:pPr>
    <w:rPr>
      <w:rFonts w:eastAsiaTheme="minorEastAsia" w:cs="Times New Roman"/>
      <w:lang w:eastAsia="fr-FR"/>
    </w:rPr>
  </w:style>
  <w:style w:type="paragraph" w:styleId="TM3">
    <w:name w:val="toc 3"/>
    <w:basedOn w:val="Normal"/>
    <w:next w:val="Normal"/>
    <w:autoRedefine/>
    <w:uiPriority w:val="39"/>
    <w:unhideWhenUsed/>
    <w:rsid w:val="00A603C3"/>
    <w:pPr>
      <w:spacing w:after="100"/>
      <w:ind w:left="440"/>
    </w:pPr>
    <w:rPr>
      <w:rFonts w:eastAsiaTheme="minorEastAsia" w:cs="Times New Roman"/>
      <w:lang w:eastAsia="fr-FR"/>
    </w:rPr>
  </w:style>
  <w:style w:type="character" w:styleId="Lienhypertexte">
    <w:name w:val="Hyperlink"/>
    <w:basedOn w:val="Policepardfaut"/>
    <w:uiPriority w:val="99"/>
    <w:unhideWhenUsed/>
    <w:rsid w:val="0063333D"/>
    <w:rPr>
      <w:color w:val="0563C1" w:themeColor="hyperlink"/>
      <w:u w:val="single"/>
    </w:rPr>
  </w:style>
  <w:style w:type="character" w:customStyle="1" w:styleId="Titre6Car">
    <w:name w:val="Titre 6 Car"/>
    <w:basedOn w:val="Policepardfaut"/>
    <w:link w:val="Titre6"/>
    <w:uiPriority w:val="9"/>
    <w:semiHidden/>
    <w:rsid w:val="000D67D4"/>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0D67D4"/>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0D67D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D67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de" TargetMode="External"/><Relationship Id="rId10" Type="http://schemas.openxmlformats.org/officeDocument/2006/relationships/image" Target="media/image3.jpeg"/><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9D789B-C59C-47A5-BC3A-68B5C2AAC7EC}" type="doc">
      <dgm:prSet loTypeId="urn:microsoft.com/office/officeart/2005/8/layout/orgChart1" loCatId="hierarchy" qsTypeId="urn:microsoft.com/office/officeart/2005/8/quickstyle/simple2" qsCatId="simple" csTypeId="urn:microsoft.com/office/officeart/2005/8/colors/accent1_1" csCatId="accent1" phldr="1"/>
      <dgm:spPr/>
      <dgm:t>
        <a:bodyPr/>
        <a:lstStyle/>
        <a:p>
          <a:endParaRPr lang="fr-FR"/>
        </a:p>
      </dgm:t>
    </dgm:pt>
    <dgm:pt modelId="{A903D4E8-79FE-47CB-A163-0BA4028F382E}">
      <dgm:prSet phldrT="[Texte]"/>
      <dgm:spPr/>
      <dgm:t>
        <a:bodyPr/>
        <a:lstStyle/>
        <a:p>
          <a:pPr algn="ctr"/>
          <a:r>
            <a:rPr lang="fr-FR"/>
            <a:t>Directeur</a:t>
          </a:r>
        </a:p>
      </dgm:t>
    </dgm:pt>
    <dgm:pt modelId="{361D7B30-E9AE-4F9E-B523-E4EED128695E}" type="parTrans" cxnId="{D1F4E41E-A640-4EA9-B805-087B08161394}">
      <dgm:prSet/>
      <dgm:spPr/>
      <dgm:t>
        <a:bodyPr/>
        <a:lstStyle/>
        <a:p>
          <a:pPr algn="ctr"/>
          <a:endParaRPr lang="fr-FR"/>
        </a:p>
      </dgm:t>
    </dgm:pt>
    <dgm:pt modelId="{16E76E17-C317-4115-A850-65D6630774A9}" type="sibTrans" cxnId="{D1F4E41E-A640-4EA9-B805-087B08161394}">
      <dgm:prSet/>
      <dgm:spPr/>
      <dgm:t>
        <a:bodyPr/>
        <a:lstStyle/>
        <a:p>
          <a:pPr algn="ctr"/>
          <a:endParaRPr lang="fr-FR"/>
        </a:p>
      </dgm:t>
    </dgm:pt>
    <dgm:pt modelId="{18248CCD-1D7C-44C5-8620-80613F6362A1}" type="asst">
      <dgm:prSet phldrT="[Texte]"/>
      <dgm:spPr/>
      <dgm:t>
        <a:bodyPr/>
        <a:lstStyle/>
        <a:p>
          <a:pPr algn="ctr"/>
          <a:r>
            <a:rPr lang="fr-FR">
              <a:latin typeface="Times New Roman" panose="02020603050405020304" pitchFamily="18" charset="0"/>
              <a:cs typeface="Times New Roman" panose="02020603050405020304" pitchFamily="18" charset="0"/>
            </a:rPr>
            <a:t>Secretaire</a:t>
          </a:r>
        </a:p>
      </dgm:t>
    </dgm:pt>
    <dgm:pt modelId="{C3D4B00E-3112-4122-92C6-78A867DF8FEB}" type="parTrans" cxnId="{F6D0CD83-186F-4E58-95E7-0818888CC682}">
      <dgm:prSet/>
      <dgm:spPr/>
      <dgm:t>
        <a:bodyPr/>
        <a:lstStyle/>
        <a:p>
          <a:pPr algn="ctr"/>
          <a:endParaRPr lang="fr-FR"/>
        </a:p>
      </dgm:t>
    </dgm:pt>
    <dgm:pt modelId="{E69A19AE-5F91-44E9-924A-C42569241A8B}" type="sibTrans" cxnId="{F6D0CD83-186F-4E58-95E7-0818888CC682}">
      <dgm:prSet/>
      <dgm:spPr/>
      <dgm:t>
        <a:bodyPr/>
        <a:lstStyle/>
        <a:p>
          <a:pPr algn="ctr"/>
          <a:endParaRPr lang="fr-FR"/>
        </a:p>
      </dgm:t>
    </dgm:pt>
    <dgm:pt modelId="{6F499693-42A1-4DE5-8C56-306126C74803}">
      <dgm:prSet phldrT="[Texte]"/>
      <dgm:spPr/>
      <dgm:t>
        <a:bodyPr/>
        <a:lstStyle/>
        <a:p>
          <a:pPr algn="ctr"/>
          <a:r>
            <a:rPr lang="fr-FR">
              <a:latin typeface="Times New Roman" panose="02020603050405020304" pitchFamily="18" charset="0"/>
              <a:cs typeface="Times New Roman" panose="02020603050405020304" pitchFamily="18" charset="0"/>
            </a:rPr>
            <a:t>Intendance/Comptable matieres</a:t>
          </a:r>
        </a:p>
      </dgm:t>
    </dgm:pt>
    <dgm:pt modelId="{9EE44FB3-D2D2-4D0A-B413-F01DBBEAA971}" type="parTrans" cxnId="{A7D9AB57-AD45-4EEE-A38D-332380B0BC3D}">
      <dgm:prSet/>
      <dgm:spPr/>
      <dgm:t>
        <a:bodyPr/>
        <a:lstStyle/>
        <a:p>
          <a:pPr algn="ctr"/>
          <a:endParaRPr lang="fr-FR"/>
        </a:p>
      </dgm:t>
    </dgm:pt>
    <dgm:pt modelId="{0BC1F042-EFBF-425F-A25B-A7666CB720EB}" type="sibTrans" cxnId="{A7D9AB57-AD45-4EEE-A38D-332380B0BC3D}">
      <dgm:prSet/>
      <dgm:spPr/>
      <dgm:t>
        <a:bodyPr/>
        <a:lstStyle/>
        <a:p>
          <a:pPr algn="ctr"/>
          <a:endParaRPr lang="fr-FR"/>
        </a:p>
      </dgm:t>
    </dgm:pt>
    <dgm:pt modelId="{EC20FB59-8EE7-4DC6-89C7-A20AD5B5A13E}">
      <dgm:prSet phldrT="[Texte]"/>
      <dgm:spPr/>
      <dgm:t>
        <a:bodyPr/>
        <a:lstStyle/>
        <a:p>
          <a:pPr algn="ctr"/>
          <a:r>
            <a:rPr lang="fr-FR">
              <a:latin typeface="Times New Roman" panose="02020603050405020304" pitchFamily="18" charset="0"/>
              <a:cs typeface="Times New Roman" panose="02020603050405020304" pitchFamily="18" charset="0"/>
            </a:rPr>
            <a:t>Responsable sections techniques</a:t>
          </a:r>
        </a:p>
      </dgm:t>
    </dgm:pt>
    <dgm:pt modelId="{F3EB11DB-B8A6-4669-80AD-F22DD00FD042}" type="parTrans" cxnId="{DD0C59E8-08DC-4F36-9059-11C3177FD39E}">
      <dgm:prSet/>
      <dgm:spPr/>
      <dgm:t>
        <a:bodyPr/>
        <a:lstStyle/>
        <a:p>
          <a:pPr algn="ctr"/>
          <a:endParaRPr lang="fr-FR"/>
        </a:p>
      </dgm:t>
    </dgm:pt>
    <dgm:pt modelId="{4694A497-789C-4B18-840E-C07655BC81CF}" type="sibTrans" cxnId="{DD0C59E8-08DC-4F36-9059-11C3177FD39E}">
      <dgm:prSet/>
      <dgm:spPr/>
      <dgm:t>
        <a:bodyPr/>
        <a:lstStyle/>
        <a:p>
          <a:pPr algn="ctr"/>
          <a:endParaRPr lang="fr-FR"/>
        </a:p>
      </dgm:t>
    </dgm:pt>
    <dgm:pt modelId="{84B07E1F-F111-4ACF-86CF-859F5C770B6A}">
      <dgm:prSet phldrT="[Texte]"/>
      <dgm:spPr/>
      <dgm:t>
        <a:bodyPr/>
        <a:lstStyle/>
        <a:p>
          <a:pPr algn="ctr"/>
          <a:r>
            <a:rPr lang="fr-FR">
              <a:latin typeface="Times New Roman" panose="02020603050405020304" pitchFamily="18" charset="0"/>
              <a:cs typeface="Times New Roman" panose="02020603050405020304" pitchFamily="18" charset="0"/>
            </a:rPr>
            <a:t>Responsable Internat</a:t>
          </a:r>
        </a:p>
      </dgm:t>
    </dgm:pt>
    <dgm:pt modelId="{697D5E8F-031D-4DDB-80FF-3906E2CA76CF}" type="parTrans" cxnId="{6693B082-D4CB-4956-8192-53D4B46D9A7C}">
      <dgm:prSet/>
      <dgm:spPr/>
      <dgm:t>
        <a:bodyPr/>
        <a:lstStyle/>
        <a:p>
          <a:pPr algn="ctr"/>
          <a:endParaRPr lang="fr-FR"/>
        </a:p>
      </dgm:t>
    </dgm:pt>
    <dgm:pt modelId="{529BD999-C6F3-4A7F-A4B0-C1D01B4646CA}" type="sibTrans" cxnId="{6693B082-D4CB-4956-8192-53D4B46D9A7C}">
      <dgm:prSet/>
      <dgm:spPr/>
      <dgm:t>
        <a:bodyPr/>
        <a:lstStyle/>
        <a:p>
          <a:pPr algn="ctr"/>
          <a:endParaRPr lang="fr-FR"/>
        </a:p>
      </dgm:t>
    </dgm:pt>
    <dgm:pt modelId="{0B415403-7BCE-452D-87AC-0C079D9FDD1D}">
      <dgm:prSet phldrT="[Texte]"/>
      <dgm:spPr/>
      <dgm:t>
        <a:bodyPr/>
        <a:lstStyle/>
        <a:p>
          <a:pPr algn="ctr"/>
          <a:r>
            <a:rPr lang="fr-FR">
              <a:latin typeface="Times New Roman" panose="02020603050405020304" pitchFamily="18" charset="0"/>
              <a:cs typeface="Times New Roman" panose="02020603050405020304" pitchFamily="18" charset="0"/>
            </a:rPr>
            <a:t>Responsable activites socio educatives et sportives</a:t>
          </a:r>
        </a:p>
      </dgm:t>
    </dgm:pt>
    <dgm:pt modelId="{43BAF25D-0472-4595-AF23-73CEF72E2CEE}" type="parTrans" cxnId="{97397B43-0F14-4C6E-AA57-04F848A865CF}">
      <dgm:prSet/>
      <dgm:spPr/>
      <dgm:t>
        <a:bodyPr/>
        <a:lstStyle/>
        <a:p>
          <a:pPr algn="ctr"/>
          <a:endParaRPr lang="fr-FR"/>
        </a:p>
      </dgm:t>
    </dgm:pt>
    <dgm:pt modelId="{9F73908E-195B-4A61-B967-BF39B92546D2}" type="sibTrans" cxnId="{97397B43-0F14-4C6E-AA57-04F848A865CF}">
      <dgm:prSet/>
      <dgm:spPr/>
      <dgm:t>
        <a:bodyPr/>
        <a:lstStyle/>
        <a:p>
          <a:pPr algn="ctr"/>
          <a:endParaRPr lang="fr-FR"/>
        </a:p>
      </dgm:t>
    </dgm:pt>
    <dgm:pt modelId="{D3F23245-CD07-4A3F-85A8-53FCEB918CBA}">
      <dgm:prSet/>
      <dgm:spPr/>
      <dgm:t>
        <a:bodyPr/>
        <a:lstStyle/>
        <a:p>
          <a:pPr algn="ctr"/>
          <a:r>
            <a:rPr lang="fr-FR">
              <a:latin typeface="Times New Roman" panose="02020603050405020304" pitchFamily="18" charset="0"/>
              <a:cs typeface="Times New Roman" panose="02020603050405020304" pitchFamily="18" charset="0"/>
            </a:rPr>
            <a:t>Cuisiniere, ASP, Veilleurs, Chauffeurs, Infirmier</a:t>
          </a:r>
        </a:p>
      </dgm:t>
    </dgm:pt>
    <dgm:pt modelId="{7284883F-8ECD-4B4E-8BC2-A62FCEEF40BF}" type="parTrans" cxnId="{5E8159C8-C798-46B6-AA7B-0CA2D4A8FA56}">
      <dgm:prSet/>
      <dgm:spPr/>
      <dgm:t>
        <a:bodyPr/>
        <a:lstStyle/>
        <a:p>
          <a:pPr algn="ctr"/>
          <a:endParaRPr lang="fr-FR"/>
        </a:p>
      </dgm:t>
    </dgm:pt>
    <dgm:pt modelId="{E94D124F-52B8-4341-B8B4-EE2D5333FD62}" type="sibTrans" cxnId="{5E8159C8-C798-46B6-AA7B-0CA2D4A8FA56}">
      <dgm:prSet/>
      <dgm:spPr/>
      <dgm:t>
        <a:bodyPr/>
        <a:lstStyle/>
        <a:p>
          <a:pPr algn="ctr"/>
          <a:endParaRPr lang="fr-FR"/>
        </a:p>
      </dgm:t>
    </dgm:pt>
    <dgm:pt modelId="{CB51571E-7901-4927-AFC2-8387448A4AAB}">
      <dgm:prSet/>
      <dgm:spPr/>
      <dgm:t>
        <a:bodyPr/>
        <a:lstStyle/>
        <a:p>
          <a:pPr algn="ctr"/>
          <a:r>
            <a:rPr lang="fr-FR">
              <a:latin typeface="Times New Roman" panose="02020603050405020304" pitchFamily="18" charset="0"/>
              <a:cs typeface="Times New Roman" panose="02020603050405020304" pitchFamily="18" charset="0"/>
            </a:rPr>
            <a:t>Moniteur Technique</a:t>
          </a:r>
        </a:p>
      </dgm:t>
    </dgm:pt>
    <dgm:pt modelId="{3B139F51-404E-4885-B4D6-50DF830F63C7}" type="parTrans" cxnId="{EE41A323-A4C0-487A-93C9-B8DE1B016B36}">
      <dgm:prSet/>
      <dgm:spPr/>
      <dgm:t>
        <a:bodyPr/>
        <a:lstStyle/>
        <a:p>
          <a:pPr algn="ctr"/>
          <a:endParaRPr lang="fr-FR"/>
        </a:p>
      </dgm:t>
    </dgm:pt>
    <dgm:pt modelId="{08837783-1234-48F0-8A10-B3A958FFE27A}" type="sibTrans" cxnId="{EE41A323-A4C0-487A-93C9-B8DE1B016B36}">
      <dgm:prSet/>
      <dgm:spPr/>
      <dgm:t>
        <a:bodyPr/>
        <a:lstStyle/>
        <a:p>
          <a:pPr algn="ctr"/>
          <a:endParaRPr lang="fr-FR"/>
        </a:p>
      </dgm:t>
    </dgm:pt>
    <dgm:pt modelId="{DC4F64F2-1479-4B13-9E8A-7A7986BCF06B}">
      <dgm:prSet/>
      <dgm:spPr/>
      <dgm:t>
        <a:bodyPr/>
        <a:lstStyle/>
        <a:p>
          <a:pPr algn="ctr"/>
          <a:r>
            <a:rPr lang="fr-FR">
              <a:latin typeface="Times New Roman" panose="02020603050405020304" pitchFamily="18" charset="0"/>
              <a:cs typeface="Times New Roman" panose="02020603050405020304" pitchFamily="18" charset="0"/>
            </a:rPr>
            <a:t>Moniteur Sportif, Moniteur des activites socioeducatives et culturelles</a:t>
          </a:r>
        </a:p>
      </dgm:t>
    </dgm:pt>
    <dgm:pt modelId="{09EE3857-160A-435F-8AE5-D2664FF0011C}" type="parTrans" cxnId="{09B04085-D9C1-428F-B8D5-4EAF3097097D}">
      <dgm:prSet/>
      <dgm:spPr/>
      <dgm:t>
        <a:bodyPr/>
        <a:lstStyle/>
        <a:p>
          <a:pPr algn="ctr"/>
          <a:endParaRPr lang="fr-FR"/>
        </a:p>
      </dgm:t>
    </dgm:pt>
    <dgm:pt modelId="{ED0B26FA-2D85-48F1-BF5C-BF11871DAAE6}" type="sibTrans" cxnId="{09B04085-D9C1-428F-B8D5-4EAF3097097D}">
      <dgm:prSet/>
      <dgm:spPr/>
      <dgm:t>
        <a:bodyPr/>
        <a:lstStyle/>
        <a:p>
          <a:pPr algn="ctr"/>
          <a:endParaRPr lang="fr-FR"/>
        </a:p>
      </dgm:t>
    </dgm:pt>
    <dgm:pt modelId="{05C1CE39-601D-4B41-BF6D-F796D65A0B5F}">
      <dgm:prSet/>
      <dgm:spPr/>
      <dgm:t>
        <a:bodyPr/>
        <a:lstStyle/>
        <a:p>
          <a:pPr algn="ctr"/>
          <a:r>
            <a:rPr lang="fr-FR">
              <a:latin typeface="Times New Roman" panose="02020603050405020304" pitchFamily="18" charset="0"/>
              <a:cs typeface="Times New Roman" panose="02020603050405020304" pitchFamily="18" charset="0"/>
            </a:rPr>
            <a:t>Technicienne de surface, Lingere</a:t>
          </a:r>
        </a:p>
      </dgm:t>
    </dgm:pt>
    <dgm:pt modelId="{A033A8B7-AA2D-4F00-B28E-2BA5329F32E8}" type="parTrans" cxnId="{5F5E94C9-7913-4938-8BA1-2F498DBA2EDD}">
      <dgm:prSet/>
      <dgm:spPr/>
      <dgm:t>
        <a:bodyPr/>
        <a:lstStyle/>
        <a:p>
          <a:pPr algn="ctr"/>
          <a:endParaRPr lang="fr-FR"/>
        </a:p>
      </dgm:t>
    </dgm:pt>
    <dgm:pt modelId="{88C6B4B5-14D0-4C97-9586-1BD0D8F0E4A8}" type="sibTrans" cxnId="{5F5E94C9-7913-4938-8BA1-2F498DBA2EDD}">
      <dgm:prSet/>
      <dgm:spPr/>
      <dgm:t>
        <a:bodyPr/>
        <a:lstStyle/>
        <a:p>
          <a:pPr algn="ctr"/>
          <a:endParaRPr lang="fr-FR"/>
        </a:p>
      </dgm:t>
    </dgm:pt>
    <dgm:pt modelId="{D047A18E-D899-4850-92E8-A019C7BA01BD}" type="pres">
      <dgm:prSet presAssocID="{A99D789B-C59C-47A5-BC3A-68B5C2AAC7EC}" presName="hierChild1" presStyleCnt="0">
        <dgm:presLayoutVars>
          <dgm:orgChart val="1"/>
          <dgm:chPref val="1"/>
          <dgm:dir/>
          <dgm:animOne val="branch"/>
          <dgm:animLvl val="lvl"/>
          <dgm:resizeHandles/>
        </dgm:presLayoutVars>
      </dgm:prSet>
      <dgm:spPr/>
      <dgm:t>
        <a:bodyPr/>
        <a:lstStyle/>
        <a:p>
          <a:endParaRPr lang="fr-FR"/>
        </a:p>
      </dgm:t>
    </dgm:pt>
    <dgm:pt modelId="{EE76306A-18FD-4E87-9A32-F79D05C48CC9}" type="pres">
      <dgm:prSet presAssocID="{A903D4E8-79FE-47CB-A163-0BA4028F382E}" presName="hierRoot1" presStyleCnt="0">
        <dgm:presLayoutVars>
          <dgm:hierBranch val="init"/>
        </dgm:presLayoutVars>
      </dgm:prSet>
      <dgm:spPr/>
    </dgm:pt>
    <dgm:pt modelId="{B9904D63-5665-47CE-A2C9-FE9D192A305E}" type="pres">
      <dgm:prSet presAssocID="{A903D4E8-79FE-47CB-A163-0BA4028F382E}" presName="rootComposite1" presStyleCnt="0"/>
      <dgm:spPr/>
    </dgm:pt>
    <dgm:pt modelId="{2D8C9864-5E0C-4E4B-808C-04FD8A3BBBE2}" type="pres">
      <dgm:prSet presAssocID="{A903D4E8-79FE-47CB-A163-0BA4028F382E}" presName="rootText1" presStyleLbl="node0" presStyleIdx="0" presStyleCnt="1">
        <dgm:presLayoutVars>
          <dgm:chPref val="3"/>
        </dgm:presLayoutVars>
      </dgm:prSet>
      <dgm:spPr/>
      <dgm:t>
        <a:bodyPr/>
        <a:lstStyle/>
        <a:p>
          <a:endParaRPr lang="fr-FR"/>
        </a:p>
      </dgm:t>
    </dgm:pt>
    <dgm:pt modelId="{09DE948A-2DA4-44B4-8309-46DBE9510D4F}" type="pres">
      <dgm:prSet presAssocID="{A903D4E8-79FE-47CB-A163-0BA4028F382E}" presName="rootConnector1" presStyleLbl="node1" presStyleIdx="0" presStyleCnt="0"/>
      <dgm:spPr/>
      <dgm:t>
        <a:bodyPr/>
        <a:lstStyle/>
        <a:p>
          <a:endParaRPr lang="fr-FR"/>
        </a:p>
      </dgm:t>
    </dgm:pt>
    <dgm:pt modelId="{510AD518-3EA0-43F3-85F1-3AB9817C79F8}" type="pres">
      <dgm:prSet presAssocID="{A903D4E8-79FE-47CB-A163-0BA4028F382E}" presName="hierChild2" presStyleCnt="0"/>
      <dgm:spPr/>
    </dgm:pt>
    <dgm:pt modelId="{11623C5B-6DD0-4AEA-A20D-C69BF431C359}" type="pres">
      <dgm:prSet presAssocID="{9EE44FB3-D2D2-4D0A-B413-F01DBBEAA971}" presName="Name37" presStyleLbl="parChTrans1D2" presStyleIdx="0" presStyleCnt="5"/>
      <dgm:spPr/>
      <dgm:t>
        <a:bodyPr/>
        <a:lstStyle/>
        <a:p>
          <a:endParaRPr lang="fr-FR"/>
        </a:p>
      </dgm:t>
    </dgm:pt>
    <dgm:pt modelId="{9BF2F1A8-CC43-48DC-8435-18107706E642}" type="pres">
      <dgm:prSet presAssocID="{6F499693-42A1-4DE5-8C56-306126C74803}" presName="hierRoot2" presStyleCnt="0">
        <dgm:presLayoutVars>
          <dgm:hierBranch val="init"/>
        </dgm:presLayoutVars>
      </dgm:prSet>
      <dgm:spPr/>
    </dgm:pt>
    <dgm:pt modelId="{3DC92BA7-2D90-4073-92E5-9DC579265B7D}" type="pres">
      <dgm:prSet presAssocID="{6F499693-42A1-4DE5-8C56-306126C74803}" presName="rootComposite" presStyleCnt="0"/>
      <dgm:spPr/>
    </dgm:pt>
    <dgm:pt modelId="{982FC38D-6919-431A-8A8A-400F8EBE97D7}" type="pres">
      <dgm:prSet presAssocID="{6F499693-42A1-4DE5-8C56-306126C74803}" presName="rootText" presStyleLbl="node2" presStyleIdx="0" presStyleCnt="4">
        <dgm:presLayoutVars>
          <dgm:chPref val="3"/>
        </dgm:presLayoutVars>
      </dgm:prSet>
      <dgm:spPr/>
      <dgm:t>
        <a:bodyPr/>
        <a:lstStyle/>
        <a:p>
          <a:endParaRPr lang="fr-FR"/>
        </a:p>
      </dgm:t>
    </dgm:pt>
    <dgm:pt modelId="{DC81ECD0-4E42-4E78-8E67-78C3539B7FAD}" type="pres">
      <dgm:prSet presAssocID="{6F499693-42A1-4DE5-8C56-306126C74803}" presName="rootConnector" presStyleLbl="node2" presStyleIdx="0" presStyleCnt="4"/>
      <dgm:spPr/>
      <dgm:t>
        <a:bodyPr/>
        <a:lstStyle/>
        <a:p>
          <a:endParaRPr lang="fr-FR"/>
        </a:p>
      </dgm:t>
    </dgm:pt>
    <dgm:pt modelId="{7A9FAB71-8222-4901-966D-12EACCFA872F}" type="pres">
      <dgm:prSet presAssocID="{6F499693-42A1-4DE5-8C56-306126C74803}" presName="hierChild4" presStyleCnt="0"/>
      <dgm:spPr/>
    </dgm:pt>
    <dgm:pt modelId="{D25790BD-6C0A-402E-B759-84139CC56924}" type="pres">
      <dgm:prSet presAssocID="{7284883F-8ECD-4B4E-8BC2-A62FCEEF40BF}" presName="Name37" presStyleLbl="parChTrans1D3" presStyleIdx="0" presStyleCnt="4"/>
      <dgm:spPr/>
      <dgm:t>
        <a:bodyPr/>
        <a:lstStyle/>
        <a:p>
          <a:endParaRPr lang="fr-FR"/>
        </a:p>
      </dgm:t>
    </dgm:pt>
    <dgm:pt modelId="{24442B20-5EFA-46AD-977F-1E62EEA611ED}" type="pres">
      <dgm:prSet presAssocID="{D3F23245-CD07-4A3F-85A8-53FCEB918CBA}" presName="hierRoot2" presStyleCnt="0">
        <dgm:presLayoutVars>
          <dgm:hierBranch val="init"/>
        </dgm:presLayoutVars>
      </dgm:prSet>
      <dgm:spPr/>
    </dgm:pt>
    <dgm:pt modelId="{1411605C-041A-4DCA-BBD5-2B31246575B1}" type="pres">
      <dgm:prSet presAssocID="{D3F23245-CD07-4A3F-85A8-53FCEB918CBA}" presName="rootComposite" presStyleCnt="0"/>
      <dgm:spPr/>
    </dgm:pt>
    <dgm:pt modelId="{9A243C29-3AC6-46D9-9BC8-F11F38ABBC87}" type="pres">
      <dgm:prSet presAssocID="{D3F23245-CD07-4A3F-85A8-53FCEB918CBA}" presName="rootText" presStyleLbl="node3" presStyleIdx="0" presStyleCnt="4">
        <dgm:presLayoutVars>
          <dgm:chPref val="3"/>
        </dgm:presLayoutVars>
      </dgm:prSet>
      <dgm:spPr/>
      <dgm:t>
        <a:bodyPr/>
        <a:lstStyle/>
        <a:p>
          <a:endParaRPr lang="fr-FR"/>
        </a:p>
      </dgm:t>
    </dgm:pt>
    <dgm:pt modelId="{38068FA2-E9CB-4E6E-9566-E6E6CD1A9F4C}" type="pres">
      <dgm:prSet presAssocID="{D3F23245-CD07-4A3F-85A8-53FCEB918CBA}" presName="rootConnector" presStyleLbl="node3" presStyleIdx="0" presStyleCnt="4"/>
      <dgm:spPr/>
      <dgm:t>
        <a:bodyPr/>
        <a:lstStyle/>
        <a:p>
          <a:endParaRPr lang="fr-FR"/>
        </a:p>
      </dgm:t>
    </dgm:pt>
    <dgm:pt modelId="{3A9E6ACB-FFD6-426A-B479-EC513C4B60E2}" type="pres">
      <dgm:prSet presAssocID="{D3F23245-CD07-4A3F-85A8-53FCEB918CBA}" presName="hierChild4" presStyleCnt="0"/>
      <dgm:spPr/>
    </dgm:pt>
    <dgm:pt modelId="{DFF6579A-6619-446F-84BA-AAB6F54A1A0A}" type="pres">
      <dgm:prSet presAssocID="{D3F23245-CD07-4A3F-85A8-53FCEB918CBA}" presName="hierChild5" presStyleCnt="0"/>
      <dgm:spPr/>
    </dgm:pt>
    <dgm:pt modelId="{26EA2028-706D-40EE-A54C-913311F146A2}" type="pres">
      <dgm:prSet presAssocID="{6F499693-42A1-4DE5-8C56-306126C74803}" presName="hierChild5" presStyleCnt="0"/>
      <dgm:spPr/>
    </dgm:pt>
    <dgm:pt modelId="{A697582B-E0D0-4BC1-BFCE-F9C70C43515F}" type="pres">
      <dgm:prSet presAssocID="{F3EB11DB-B8A6-4669-80AD-F22DD00FD042}" presName="Name37" presStyleLbl="parChTrans1D2" presStyleIdx="1" presStyleCnt="5"/>
      <dgm:spPr/>
      <dgm:t>
        <a:bodyPr/>
        <a:lstStyle/>
        <a:p>
          <a:endParaRPr lang="fr-FR"/>
        </a:p>
      </dgm:t>
    </dgm:pt>
    <dgm:pt modelId="{0CD904CA-4798-4FD7-990A-888E0B6E9E5D}" type="pres">
      <dgm:prSet presAssocID="{EC20FB59-8EE7-4DC6-89C7-A20AD5B5A13E}" presName="hierRoot2" presStyleCnt="0">
        <dgm:presLayoutVars>
          <dgm:hierBranch val="init"/>
        </dgm:presLayoutVars>
      </dgm:prSet>
      <dgm:spPr/>
    </dgm:pt>
    <dgm:pt modelId="{F2A70972-308C-47B1-AF7A-974F142815CE}" type="pres">
      <dgm:prSet presAssocID="{EC20FB59-8EE7-4DC6-89C7-A20AD5B5A13E}" presName="rootComposite" presStyleCnt="0"/>
      <dgm:spPr/>
    </dgm:pt>
    <dgm:pt modelId="{087979CA-C50E-48AD-A104-82F06A17DD11}" type="pres">
      <dgm:prSet presAssocID="{EC20FB59-8EE7-4DC6-89C7-A20AD5B5A13E}" presName="rootText" presStyleLbl="node2" presStyleIdx="1" presStyleCnt="4">
        <dgm:presLayoutVars>
          <dgm:chPref val="3"/>
        </dgm:presLayoutVars>
      </dgm:prSet>
      <dgm:spPr/>
      <dgm:t>
        <a:bodyPr/>
        <a:lstStyle/>
        <a:p>
          <a:endParaRPr lang="fr-FR"/>
        </a:p>
      </dgm:t>
    </dgm:pt>
    <dgm:pt modelId="{C6FF1B3D-45A2-4581-90F2-11E3B5F7C8D4}" type="pres">
      <dgm:prSet presAssocID="{EC20FB59-8EE7-4DC6-89C7-A20AD5B5A13E}" presName="rootConnector" presStyleLbl="node2" presStyleIdx="1" presStyleCnt="4"/>
      <dgm:spPr/>
      <dgm:t>
        <a:bodyPr/>
        <a:lstStyle/>
        <a:p>
          <a:endParaRPr lang="fr-FR"/>
        </a:p>
      </dgm:t>
    </dgm:pt>
    <dgm:pt modelId="{0FB9F979-C4D5-43A5-BE89-1523A2091E76}" type="pres">
      <dgm:prSet presAssocID="{EC20FB59-8EE7-4DC6-89C7-A20AD5B5A13E}" presName="hierChild4" presStyleCnt="0"/>
      <dgm:spPr/>
    </dgm:pt>
    <dgm:pt modelId="{3563FEB1-4AA5-40EA-92AF-0F515AC9ECF7}" type="pres">
      <dgm:prSet presAssocID="{3B139F51-404E-4885-B4D6-50DF830F63C7}" presName="Name37" presStyleLbl="parChTrans1D3" presStyleIdx="1" presStyleCnt="4"/>
      <dgm:spPr/>
      <dgm:t>
        <a:bodyPr/>
        <a:lstStyle/>
        <a:p>
          <a:endParaRPr lang="fr-FR"/>
        </a:p>
      </dgm:t>
    </dgm:pt>
    <dgm:pt modelId="{B37F0974-9056-4485-88FA-8817CA0D4582}" type="pres">
      <dgm:prSet presAssocID="{CB51571E-7901-4927-AFC2-8387448A4AAB}" presName="hierRoot2" presStyleCnt="0">
        <dgm:presLayoutVars>
          <dgm:hierBranch val="init"/>
        </dgm:presLayoutVars>
      </dgm:prSet>
      <dgm:spPr/>
    </dgm:pt>
    <dgm:pt modelId="{03F8C5F5-2BC5-4032-9038-5063E7C40361}" type="pres">
      <dgm:prSet presAssocID="{CB51571E-7901-4927-AFC2-8387448A4AAB}" presName="rootComposite" presStyleCnt="0"/>
      <dgm:spPr/>
    </dgm:pt>
    <dgm:pt modelId="{8549335A-8264-4174-9047-72C3641D6729}" type="pres">
      <dgm:prSet presAssocID="{CB51571E-7901-4927-AFC2-8387448A4AAB}" presName="rootText" presStyleLbl="node3" presStyleIdx="1" presStyleCnt="4">
        <dgm:presLayoutVars>
          <dgm:chPref val="3"/>
        </dgm:presLayoutVars>
      </dgm:prSet>
      <dgm:spPr/>
      <dgm:t>
        <a:bodyPr/>
        <a:lstStyle/>
        <a:p>
          <a:endParaRPr lang="fr-FR"/>
        </a:p>
      </dgm:t>
    </dgm:pt>
    <dgm:pt modelId="{1F016620-F13A-44E9-A025-4BD68644D0E5}" type="pres">
      <dgm:prSet presAssocID="{CB51571E-7901-4927-AFC2-8387448A4AAB}" presName="rootConnector" presStyleLbl="node3" presStyleIdx="1" presStyleCnt="4"/>
      <dgm:spPr/>
      <dgm:t>
        <a:bodyPr/>
        <a:lstStyle/>
        <a:p>
          <a:endParaRPr lang="fr-FR"/>
        </a:p>
      </dgm:t>
    </dgm:pt>
    <dgm:pt modelId="{27B110DB-214E-4D07-8449-3F2F36ED0731}" type="pres">
      <dgm:prSet presAssocID="{CB51571E-7901-4927-AFC2-8387448A4AAB}" presName="hierChild4" presStyleCnt="0"/>
      <dgm:spPr/>
    </dgm:pt>
    <dgm:pt modelId="{89483934-B896-403F-A4B9-5BA3C7261E40}" type="pres">
      <dgm:prSet presAssocID="{CB51571E-7901-4927-AFC2-8387448A4AAB}" presName="hierChild5" presStyleCnt="0"/>
      <dgm:spPr/>
    </dgm:pt>
    <dgm:pt modelId="{05FF1CEB-4795-4D87-BCC7-B5054F1B306B}" type="pres">
      <dgm:prSet presAssocID="{EC20FB59-8EE7-4DC6-89C7-A20AD5B5A13E}" presName="hierChild5" presStyleCnt="0"/>
      <dgm:spPr/>
    </dgm:pt>
    <dgm:pt modelId="{BCE13035-06F7-4FD1-B105-5CC5EBE7B8FB}" type="pres">
      <dgm:prSet presAssocID="{43BAF25D-0472-4595-AF23-73CEF72E2CEE}" presName="Name37" presStyleLbl="parChTrans1D2" presStyleIdx="2" presStyleCnt="5"/>
      <dgm:spPr/>
      <dgm:t>
        <a:bodyPr/>
        <a:lstStyle/>
        <a:p>
          <a:endParaRPr lang="fr-FR"/>
        </a:p>
      </dgm:t>
    </dgm:pt>
    <dgm:pt modelId="{2587F87E-AC25-434D-9386-8FDA5531ECAC}" type="pres">
      <dgm:prSet presAssocID="{0B415403-7BCE-452D-87AC-0C079D9FDD1D}" presName="hierRoot2" presStyleCnt="0">
        <dgm:presLayoutVars>
          <dgm:hierBranch val="init"/>
        </dgm:presLayoutVars>
      </dgm:prSet>
      <dgm:spPr/>
    </dgm:pt>
    <dgm:pt modelId="{0DCEDB63-B8E3-413F-84CC-CEBF97F881FE}" type="pres">
      <dgm:prSet presAssocID="{0B415403-7BCE-452D-87AC-0C079D9FDD1D}" presName="rootComposite" presStyleCnt="0"/>
      <dgm:spPr/>
    </dgm:pt>
    <dgm:pt modelId="{A297988D-97CC-4D6D-8998-7186DE8E0F75}" type="pres">
      <dgm:prSet presAssocID="{0B415403-7BCE-452D-87AC-0C079D9FDD1D}" presName="rootText" presStyleLbl="node2" presStyleIdx="2" presStyleCnt="4">
        <dgm:presLayoutVars>
          <dgm:chPref val="3"/>
        </dgm:presLayoutVars>
      </dgm:prSet>
      <dgm:spPr/>
      <dgm:t>
        <a:bodyPr/>
        <a:lstStyle/>
        <a:p>
          <a:endParaRPr lang="fr-FR"/>
        </a:p>
      </dgm:t>
    </dgm:pt>
    <dgm:pt modelId="{083E1B7D-5FB1-474F-8F7D-EBF47347EDC5}" type="pres">
      <dgm:prSet presAssocID="{0B415403-7BCE-452D-87AC-0C079D9FDD1D}" presName="rootConnector" presStyleLbl="node2" presStyleIdx="2" presStyleCnt="4"/>
      <dgm:spPr/>
      <dgm:t>
        <a:bodyPr/>
        <a:lstStyle/>
        <a:p>
          <a:endParaRPr lang="fr-FR"/>
        </a:p>
      </dgm:t>
    </dgm:pt>
    <dgm:pt modelId="{5E128B26-3895-4A68-974A-D276F3C171FF}" type="pres">
      <dgm:prSet presAssocID="{0B415403-7BCE-452D-87AC-0C079D9FDD1D}" presName="hierChild4" presStyleCnt="0"/>
      <dgm:spPr/>
    </dgm:pt>
    <dgm:pt modelId="{070797E4-D4D3-41A5-B159-686CFE9646B5}" type="pres">
      <dgm:prSet presAssocID="{09EE3857-160A-435F-8AE5-D2664FF0011C}" presName="Name37" presStyleLbl="parChTrans1D3" presStyleIdx="2" presStyleCnt="4"/>
      <dgm:spPr/>
      <dgm:t>
        <a:bodyPr/>
        <a:lstStyle/>
        <a:p>
          <a:endParaRPr lang="fr-FR"/>
        </a:p>
      </dgm:t>
    </dgm:pt>
    <dgm:pt modelId="{C72C2793-86D1-4654-8D54-678E9564249B}" type="pres">
      <dgm:prSet presAssocID="{DC4F64F2-1479-4B13-9E8A-7A7986BCF06B}" presName="hierRoot2" presStyleCnt="0">
        <dgm:presLayoutVars>
          <dgm:hierBranch val="init"/>
        </dgm:presLayoutVars>
      </dgm:prSet>
      <dgm:spPr/>
    </dgm:pt>
    <dgm:pt modelId="{F36DDC94-535A-4A99-B11C-2A1269E13BD0}" type="pres">
      <dgm:prSet presAssocID="{DC4F64F2-1479-4B13-9E8A-7A7986BCF06B}" presName="rootComposite" presStyleCnt="0"/>
      <dgm:spPr/>
    </dgm:pt>
    <dgm:pt modelId="{60ED0F9D-3859-40FA-B496-0B02AA7DE105}" type="pres">
      <dgm:prSet presAssocID="{DC4F64F2-1479-4B13-9E8A-7A7986BCF06B}" presName="rootText" presStyleLbl="node3" presStyleIdx="2" presStyleCnt="4">
        <dgm:presLayoutVars>
          <dgm:chPref val="3"/>
        </dgm:presLayoutVars>
      </dgm:prSet>
      <dgm:spPr/>
      <dgm:t>
        <a:bodyPr/>
        <a:lstStyle/>
        <a:p>
          <a:endParaRPr lang="fr-FR"/>
        </a:p>
      </dgm:t>
    </dgm:pt>
    <dgm:pt modelId="{16AE56C7-55C1-4D70-99F9-B3F5264AA568}" type="pres">
      <dgm:prSet presAssocID="{DC4F64F2-1479-4B13-9E8A-7A7986BCF06B}" presName="rootConnector" presStyleLbl="node3" presStyleIdx="2" presStyleCnt="4"/>
      <dgm:spPr/>
      <dgm:t>
        <a:bodyPr/>
        <a:lstStyle/>
        <a:p>
          <a:endParaRPr lang="fr-FR"/>
        </a:p>
      </dgm:t>
    </dgm:pt>
    <dgm:pt modelId="{30CE13F1-6F16-41F1-B464-7FA2253A0F48}" type="pres">
      <dgm:prSet presAssocID="{DC4F64F2-1479-4B13-9E8A-7A7986BCF06B}" presName="hierChild4" presStyleCnt="0"/>
      <dgm:spPr/>
    </dgm:pt>
    <dgm:pt modelId="{46222C06-7C1E-49EA-8DD9-2F3E75C30DFE}" type="pres">
      <dgm:prSet presAssocID="{DC4F64F2-1479-4B13-9E8A-7A7986BCF06B}" presName="hierChild5" presStyleCnt="0"/>
      <dgm:spPr/>
    </dgm:pt>
    <dgm:pt modelId="{02D933DB-3D21-4BFB-B3AE-6E479FEBD115}" type="pres">
      <dgm:prSet presAssocID="{0B415403-7BCE-452D-87AC-0C079D9FDD1D}" presName="hierChild5" presStyleCnt="0"/>
      <dgm:spPr/>
    </dgm:pt>
    <dgm:pt modelId="{F7945AED-8221-44F0-9218-B3CF2C0103B7}" type="pres">
      <dgm:prSet presAssocID="{697D5E8F-031D-4DDB-80FF-3906E2CA76CF}" presName="Name37" presStyleLbl="parChTrans1D2" presStyleIdx="3" presStyleCnt="5"/>
      <dgm:spPr/>
      <dgm:t>
        <a:bodyPr/>
        <a:lstStyle/>
        <a:p>
          <a:endParaRPr lang="fr-FR"/>
        </a:p>
      </dgm:t>
    </dgm:pt>
    <dgm:pt modelId="{ED4EF42C-BEF6-4519-8EAB-19414276ECAA}" type="pres">
      <dgm:prSet presAssocID="{84B07E1F-F111-4ACF-86CF-859F5C770B6A}" presName="hierRoot2" presStyleCnt="0">
        <dgm:presLayoutVars>
          <dgm:hierBranch val="init"/>
        </dgm:presLayoutVars>
      </dgm:prSet>
      <dgm:spPr/>
    </dgm:pt>
    <dgm:pt modelId="{0E83D497-10BB-4228-95B4-C62870377615}" type="pres">
      <dgm:prSet presAssocID="{84B07E1F-F111-4ACF-86CF-859F5C770B6A}" presName="rootComposite" presStyleCnt="0"/>
      <dgm:spPr/>
    </dgm:pt>
    <dgm:pt modelId="{EFBBFA09-FA35-4087-9441-0D60982949D5}" type="pres">
      <dgm:prSet presAssocID="{84B07E1F-F111-4ACF-86CF-859F5C770B6A}" presName="rootText" presStyleLbl="node2" presStyleIdx="3" presStyleCnt="4">
        <dgm:presLayoutVars>
          <dgm:chPref val="3"/>
        </dgm:presLayoutVars>
      </dgm:prSet>
      <dgm:spPr/>
      <dgm:t>
        <a:bodyPr/>
        <a:lstStyle/>
        <a:p>
          <a:endParaRPr lang="fr-FR"/>
        </a:p>
      </dgm:t>
    </dgm:pt>
    <dgm:pt modelId="{D5A168A9-D090-4D56-92CB-8E36E46D1D50}" type="pres">
      <dgm:prSet presAssocID="{84B07E1F-F111-4ACF-86CF-859F5C770B6A}" presName="rootConnector" presStyleLbl="node2" presStyleIdx="3" presStyleCnt="4"/>
      <dgm:spPr/>
      <dgm:t>
        <a:bodyPr/>
        <a:lstStyle/>
        <a:p>
          <a:endParaRPr lang="fr-FR"/>
        </a:p>
      </dgm:t>
    </dgm:pt>
    <dgm:pt modelId="{1FDD9AAA-55CC-4145-A901-FD24E9473377}" type="pres">
      <dgm:prSet presAssocID="{84B07E1F-F111-4ACF-86CF-859F5C770B6A}" presName="hierChild4" presStyleCnt="0"/>
      <dgm:spPr/>
    </dgm:pt>
    <dgm:pt modelId="{A50911B3-D24A-40C4-B443-0F95E22E428A}" type="pres">
      <dgm:prSet presAssocID="{A033A8B7-AA2D-4F00-B28E-2BA5329F32E8}" presName="Name37" presStyleLbl="parChTrans1D3" presStyleIdx="3" presStyleCnt="4"/>
      <dgm:spPr/>
      <dgm:t>
        <a:bodyPr/>
        <a:lstStyle/>
        <a:p>
          <a:endParaRPr lang="fr-FR"/>
        </a:p>
      </dgm:t>
    </dgm:pt>
    <dgm:pt modelId="{6CA6272D-42E4-45B1-86C1-9D0469B0B4B6}" type="pres">
      <dgm:prSet presAssocID="{05C1CE39-601D-4B41-BF6D-F796D65A0B5F}" presName="hierRoot2" presStyleCnt="0">
        <dgm:presLayoutVars>
          <dgm:hierBranch val="init"/>
        </dgm:presLayoutVars>
      </dgm:prSet>
      <dgm:spPr/>
    </dgm:pt>
    <dgm:pt modelId="{166269D6-1B71-4345-A29C-28001B468D89}" type="pres">
      <dgm:prSet presAssocID="{05C1CE39-601D-4B41-BF6D-F796D65A0B5F}" presName="rootComposite" presStyleCnt="0"/>
      <dgm:spPr/>
    </dgm:pt>
    <dgm:pt modelId="{2B79D63D-FD19-4CF9-A0AE-43B8C2874D56}" type="pres">
      <dgm:prSet presAssocID="{05C1CE39-601D-4B41-BF6D-F796D65A0B5F}" presName="rootText" presStyleLbl="node3" presStyleIdx="3" presStyleCnt="4">
        <dgm:presLayoutVars>
          <dgm:chPref val="3"/>
        </dgm:presLayoutVars>
      </dgm:prSet>
      <dgm:spPr/>
      <dgm:t>
        <a:bodyPr/>
        <a:lstStyle/>
        <a:p>
          <a:endParaRPr lang="fr-FR"/>
        </a:p>
      </dgm:t>
    </dgm:pt>
    <dgm:pt modelId="{84E0E639-5AB7-40F9-A08B-0E3AA0DC822B}" type="pres">
      <dgm:prSet presAssocID="{05C1CE39-601D-4B41-BF6D-F796D65A0B5F}" presName="rootConnector" presStyleLbl="node3" presStyleIdx="3" presStyleCnt="4"/>
      <dgm:spPr/>
      <dgm:t>
        <a:bodyPr/>
        <a:lstStyle/>
        <a:p>
          <a:endParaRPr lang="fr-FR"/>
        </a:p>
      </dgm:t>
    </dgm:pt>
    <dgm:pt modelId="{F107CA93-0007-45A0-894F-F4200995A633}" type="pres">
      <dgm:prSet presAssocID="{05C1CE39-601D-4B41-BF6D-F796D65A0B5F}" presName="hierChild4" presStyleCnt="0"/>
      <dgm:spPr/>
    </dgm:pt>
    <dgm:pt modelId="{60A3912F-2A43-4ACB-B5BA-99DB21FEC000}" type="pres">
      <dgm:prSet presAssocID="{05C1CE39-601D-4B41-BF6D-F796D65A0B5F}" presName="hierChild5" presStyleCnt="0"/>
      <dgm:spPr/>
    </dgm:pt>
    <dgm:pt modelId="{869BD9E5-9674-421A-9BC1-4A6393598B7E}" type="pres">
      <dgm:prSet presAssocID="{84B07E1F-F111-4ACF-86CF-859F5C770B6A}" presName="hierChild5" presStyleCnt="0"/>
      <dgm:spPr/>
    </dgm:pt>
    <dgm:pt modelId="{7607D72C-4FC0-4A14-B30A-5EED8C2956C8}" type="pres">
      <dgm:prSet presAssocID="{A903D4E8-79FE-47CB-A163-0BA4028F382E}" presName="hierChild3" presStyleCnt="0"/>
      <dgm:spPr/>
    </dgm:pt>
    <dgm:pt modelId="{38174E03-6311-4B9A-B8C2-8CB2D8D9B84C}" type="pres">
      <dgm:prSet presAssocID="{C3D4B00E-3112-4122-92C6-78A867DF8FEB}" presName="Name111" presStyleLbl="parChTrans1D2" presStyleIdx="4" presStyleCnt="5"/>
      <dgm:spPr/>
      <dgm:t>
        <a:bodyPr/>
        <a:lstStyle/>
        <a:p>
          <a:endParaRPr lang="fr-FR"/>
        </a:p>
      </dgm:t>
    </dgm:pt>
    <dgm:pt modelId="{C7C264C7-C16C-4EBD-B3E3-B1A47A1AD3F0}" type="pres">
      <dgm:prSet presAssocID="{18248CCD-1D7C-44C5-8620-80613F6362A1}" presName="hierRoot3" presStyleCnt="0">
        <dgm:presLayoutVars>
          <dgm:hierBranch val="init"/>
        </dgm:presLayoutVars>
      </dgm:prSet>
      <dgm:spPr/>
    </dgm:pt>
    <dgm:pt modelId="{9A9FD08B-B041-41D4-BFED-158DF2E5A55E}" type="pres">
      <dgm:prSet presAssocID="{18248CCD-1D7C-44C5-8620-80613F6362A1}" presName="rootComposite3" presStyleCnt="0"/>
      <dgm:spPr/>
    </dgm:pt>
    <dgm:pt modelId="{EF66BDF2-EDCB-4C55-A55E-AA4E67915FB1}" type="pres">
      <dgm:prSet presAssocID="{18248CCD-1D7C-44C5-8620-80613F6362A1}" presName="rootText3" presStyleLbl="asst1" presStyleIdx="0" presStyleCnt="1">
        <dgm:presLayoutVars>
          <dgm:chPref val="3"/>
        </dgm:presLayoutVars>
      </dgm:prSet>
      <dgm:spPr/>
      <dgm:t>
        <a:bodyPr/>
        <a:lstStyle/>
        <a:p>
          <a:endParaRPr lang="fr-FR"/>
        </a:p>
      </dgm:t>
    </dgm:pt>
    <dgm:pt modelId="{DF832644-5EEC-4C00-9937-DC204ED5ED1D}" type="pres">
      <dgm:prSet presAssocID="{18248CCD-1D7C-44C5-8620-80613F6362A1}" presName="rootConnector3" presStyleLbl="asst1" presStyleIdx="0" presStyleCnt="1"/>
      <dgm:spPr/>
      <dgm:t>
        <a:bodyPr/>
        <a:lstStyle/>
        <a:p>
          <a:endParaRPr lang="fr-FR"/>
        </a:p>
      </dgm:t>
    </dgm:pt>
    <dgm:pt modelId="{90033F9A-34AA-4FA5-AD58-690879A886CB}" type="pres">
      <dgm:prSet presAssocID="{18248CCD-1D7C-44C5-8620-80613F6362A1}" presName="hierChild6" presStyleCnt="0"/>
      <dgm:spPr/>
    </dgm:pt>
    <dgm:pt modelId="{502953BB-F514-49FE-92D0-3D172D9FF009}" type="pres">
      <dgm:prSet presAssocID="{18248CCD-1D7C-44C5-8620-80613F6362A1}" presName="hierChild7" presStyleCnt="0"/>
      <dgm:spPr/>
    </dgm:pt>
  </dgm:ptLst>
  <dgm:cxnLst>
    <dgm:cxn modelId="{7B0002EB-4981-471A-A2BF-C140260F50D1}" type="presOf" srcId="{EC20FB59-8EE7-4DC6-89C7-A20AD5B5A13E}" destId="{087979CA-C50E-48AD-A104-82F06A17DD11}" srcOrd="0" destOrd="0" presId="urn:microsoft.com/office/officeart/2005/8/layout/orgChart1"/>
    <dgm:cxn modelId="{6693B082-D4CB-4956-8192-53D4B46D9A7C}" srcId="{A903D4E8-79FE-47CB-A163-0BA4028F382E}" destId="{84B07E1F-F111-4ACF-86CF-859F5C770B6A}" srcOrd="4" destOrd="0" parTransId="{697D5E8F-031D-4DDB-80FF-3906E2CA76CF}" sibTransId="{529BD999-C6F3-4A7F-A4B0-C1D01B4646CA}"/>
    <dgm:cxn modelId="{46AAB5F6-B2DD-4601-8B30-D060E8EF7BC1}" type="presOf" srcId="{0B415403-7BCE-452D-87AC-0C079D9FDD1D}" destId="{A297988D-97CC-4D6D-8998-7186DE8E0F75}" srcOrd="0" destOrd="0" presId="urn:microsoft.com/office/officeart/2005/8/layout/orgChart1"/>
    <dgm:cxn modelId="{512DF96B-020C-475E-B675-0ABA9B9459B3}" type="presOf" srcId="{D3F23245-CD07-4A3F-85A8-53FCEB918CBA}" destId="{38068FA2-E9CB-4E6E-9566-E6E6CD1A9F4C}" srcOrd="1" destOrd="0" presId="urn:microsoft.com/office/officeart/2005/8/layout/orgChart1"/>
    <dgm:cxn modelId="{C1AB7188-6851-447A-988D-867FE2792012}" type="presOf" srcId="{9EE44FB3-D2D2-4D0A-B413-F01DBBEAA971}" destId="{11623C5B-6DD0-4AEA-A20D-C69BF431C359}" srcOrd="0" destOrd="0" presId="urn:microsoft.com/office/officeart/2005/8/layout/orgChart1"/>
    <dgm:cxn modelId="{09B04085-D9C1-428F-B8D5-4EAF3097097D}" srcId="{0B415403-7BCE-452D-87AC-0C079D9FDD1D}" destId="{DC4F64F2-1479-4B13-9E8A-7A7986BCF06B}" srcOrd="0" destOrd="0" parTransId="{09EE3857-160A-435F-8AE5-D2664FF0011C}" sibTransId="{ED0B26FA-2D85-48F1-BF5C-BF11871DAAE6}"/>
    <dgm:cxn modelId="{F6D0CD83-186F-4E58-95E7-0818888CC682}" srcId="{A903D4E8-79FE-47CB-A163-0BA4028F382E}" destId="{18248CCD-1D7C-44C5-8620-80613F6362A1}" srcOrd="0" destOrd="0" parTransId="{C3D4B00E-3112-4122-92C6-78A867DF8FEB}" sibTransId="{E69A19AE-5F91-44E9-924A-C42569241A8B}"/>
    <dgm:cxn modelId="{E344E125-AB9F-476C-90FD-52214C6A5C6F}" type="presOf" srcId="{6F499693-42A1-4DE5-8C56-306126C74803}" destId="{982FC38D-6919-431A-8A8A-400F8EBE97D7}" srcOrd="0" destOrd="0" presId="urn:microsoft.com/office/officeart/2005/8/layout/orgChart1"/>
    <dgm:cxn modelId="{3B6160C2-6293-423D-B45A-3CA193FB5C5C}" type="presOf" srcId="{A99D789B-C59C-47A5-BC3A-68B5C2AAC7EC}" destId="{D047A18E-D899-4850-92E8-A019C7BA01BD}" srcOrd="0" destOrd="0" presId="urn:microsoft.com/office/officeart/2005/8/layout/orgChart1"/>
    <dgm:cxn modelId="{EE41A323-A4C0-487A-93C9-B8DE1B016B36}" srcId="{EC20FB59-8EE7-4DC6-89C7-A20AD5B5A13E}" destId="{CB51571E-7901-4927-AFC2-8387448A4AAB}" srcOrd="0" destOrd="0" parTransId="{3B139F51-404E-4885-B4D6-50DF830F63C7}" sibTransId="{08837783-1234-48F0-8A10-B3A958FFE27A}"/>
    <dgm:cxn modelId="{99085A98-C01D-414D-A5C9-DD3F8675EE61}" type="presOf" srcId="{7284883F-8ECD-4B4E-8BC2-A62FCEEF40BF}" destId="{D25790BD-6C0A-402E-B759-84139CC56924}" srcOrd="0" destOrd="0" presId="urn:microsoft.com/office/officeart/2005/8/layout/orgChart1"/>
    <dgm:cxn modelId="{E1971758-F201-4881-B06C-040E62638107}" type="presOf" srcId="{D3F23245-CD07-4A3F-85A8-53FCEB918CBA}" destId="{9A243C29-3AC6-46D9-9BC8-F11F38ABBC87}" srcOrd="0" destOrd="0" presId="urn:microsoft.com/office/officeart/2005/8/layout/orgChart1"/>
    <dgm:cxn modelId="{FE19A22D-AD19-410B-8860-399E7A566E43}" type="presOf" srcId="{43BAF25D-0472-4595-AF23-73CEF72E2CEE}" destId="{BCE13035-06F7-4FD1-B105-5CC5EBE7B8FB}" srcOrd="0" destOrd="0" presId="urn:microsoft.com/office/officeart/2005/8/layout/orgChart1"/>
    <dgm:cxn modelId="{967E1270-7BCB-4D57-B774-DE4103D3BA97}" type="presOf" srcId="{DC4F64F2-1479-4B13-9E8A-7A7986BCF06B}" destId="{16AE56C7-55C1-4D70-99F9-B3F5264AA568}" srcOrd="1" destOrd="0" presId="urn:microsoft.com/office/officeart/2005/8/layout/orgChart1"/>
    <dgm:cxn modelId="{318CDB28-2C36-49A8-B581-294F076D1306}" type="presOf" srcId="{84B07E1F-F111-4ACF-86CF-859F5C770B6A}" destId="{D5A168A9-D090-4D56-92CB-8E36E46D1D50}" srcOrd="1" destOrd="0" presId="urn:microsoft.com/office/officeart/2005/8/layout/orgChart1"/>
    <dgm:cxn modelId="{951784BC-E2F1-417B-833B-188670B0B648}" type="presOf" srcId="{05C1CE39-601D-4B41-BF6D-F796D65A0B5F}" destId="{2B79D63D-FD19-4CF9-A0AE-43B8C2874D56}" srcOrd="0" destOrd="0" presId="urn:microsoft.com/office/officeart/2005/8/layout/orgChart1"/>
    <dgm:cxn modelId="{2CA981D7-9436-431E-87BB-C132433BE7B9}" type="presOf" srcId="{CB51571E-7901-4927-AFC2-8387448A4AAB}" destId="{1F016620-F13A-44E9-A025-4BD68644D0E5}" srcOrd="1" destOrd="0" presId="urn:microsoft.com/office/officeart/2005/8/layout/orgChart1"/>
    <dgm:cxn modelId="{6A3920AB-5C09-4C06-8E2B-690B93A88BB5}" type="presOf" srcId="{6F499693-42A1-4DE5-8C56-306126C74803}" destId="{DC81ECD0-4E42-4E78-8E67-78C3539B7FAD}" srcOrd="1" destOrd="0" presId="urn:microsoft.com/office/officeart/2005/8/layout/orgChart1"/>
    <dgm:cxn modelId="{7B6AA2DF-4286-4EF3-A81E-3C9B500CE02F}" type="presOf" srcId="{18248CCD-1D7C-44C5-8620-80613F6362A1}" destId="{EF66BDF2-EDCB-4C55-A55E-AA4E67915FB1}" srcOrd="0" destOrd="0" presId="urn:microsoft.com/office/officeart/2005/8/layout/orgChart1"/>
    <dgm:cxn modelId="{D1FAD12B-60A9-48EE-9D9F-0F3DA5A6EDE9}" type="presOf" srcId="{CB51571E-7901-4927-AFC2-8387448A4AAB}" destId="{8549335A-8264-4174-9047-72C3641D6729}" srcOrd="0" destOrd="0" presId="urn:microsoft.com/office/officeart/2005/8/layout/orgChart1"/>
    <dgm:cxn modelId="{8D5ED351-223D-4796-B18F-91EE7F5A412F}" type="presOf" srcId="{18248CCD-1D7C-44C5-8620-80613F6362A1}" destId="{DF832644-5EEC-4C00-9937-DC204ED5ED1D}" srcOrd="1" destOrd="0" presId="urn:microsoft.com/office/officeart/2005/8/layout/orgChart1"/>
    <dgm:cxn modelId="{0BEA9267-0257-4CCB-8DE5-7C6BD8C3CCFB}" type="presOf" srcId="{09EE3857-160A-435F-8AE5-D2664FF0011C}" destId="{070797E4-D4D3-41A5-B159-686CFE9646B5}" srcOrd="0" destOrd="0" presId="urn:microsoft.com/office/officeart/2005/8/layout/orgChart1"/>
    <dgm:cxn modelId="{A7D9AB57-AD45-4EEE-A38D-332380B0BC3D}" srcId="{A903D4E8-79FE-47CB-A163-0BA4028F382E}" destId="{6F499693-42A1-4DE5-8C56-306126C74803}" srcOrd="1" destOrd="0" parTransId="{9EE44FB3-D2D2-4D0A-B413-F01DBBEAA971}" sibTransId="{0BC1F042-EFBF-425F-A25B-A7666CB720EB}"/>
    <dgm:cxn modelId="{5F5E94C9-7913-4938-8BA1-2F498DBA2EDD}" srcId="{84B07E1F-F111-4ACF-86CF-859F5C770B6A}" destId="{05C1CE39-601D-4B41-BF6D-F796D65A0B5F}" srcOrd="0" destOrd="0" parTransId="{A033A8B7-AA2D-4F00-B28E-2BA5329F32E8}" sibTransId="{88C6B4B5-14D0-4C97-9586-1BD0D8F0E4A8}"/>
    <dgm:cxn modelId="{D1F4E41E-A640-4EA9-B805-087B08161394}" srcId="{A99D789B-C59C-47A5-BC3A-68B5C2AAC7EC}" destId="{A903D4E8-79FE-47CB-A163-0BA4028F382E}" srcOrd="0" destOrd="0" parTransId="{361D7B30-E9AE-4F9E-B523-E4EED128695E}" sibTransId="{16E76E17-C317-4115-A850-65D6630774A9}"/>
    <dgm:cxn modelId="{5E8159C8-C798-46B6-AA7B-0CA2D4A8FA56}" srcId="{6F499693-42A1-4DE5-8C56-306126C74803}" destId="{D3F23245-CD07-4A3F-85A8-53FCEB918CBA}" srcOrd="0" destOrd="0" parTransId="{7284883F-8ECD-4B4E-8BC2-A62FCEEF40BF}" sibTransId="{E94D124F-52B8-4341-B8B4-EE2D5333FD62}"/>
    <dgm:cxn modelId="{160CC87F-C01C-48AC-AC2F-3E58663C8C1C}" type="presOf" srcId="{A033A8B7-AA2D-4F00-B28E-2BA5329F32E8}" destId="{A50911B3-D24A-40C4-B443-0F95E22E428A}" srcOrd="0" destOrd="0" presId="urn:microsoft.com/office/officeart/2005/8/layout/orgChart1"/>
    <dgm:cxn modelId="{D1C5F3E0-9EE5-4F80-865D-BA9849C3D67B}" type="presOf" srcId="{05C1CE39-601D-4B41-BF6D-F796D65A0B5F}" destId="{84E0E639-5AB7-40F9-A08B-0E3AA0DC822B}" srcOrd="1" destOrd="0" presId="urn:microsoft.com/office/officeart/2005/8/layout/orgChart1"/>
    <dgm:cxn modelId="{97397B43-0F14-4C6E-AA57-04F848A865CF}" srcId="{A903D4E8-79FE-47CB-A163-0BA4028F382E}" destId="{0B415403-7BCE-452D-87AC-0C079D9FDD1D}" srcOrd="3" destOrd="0" parTransId="{43BAF25D-0472-4595-AF23-73CEF72E2CEE}" sibTransId="{9F73908E-195B-4A61-B967-BF39B92546D2}"/>
    <dgm:cxn modelId="{F0BC68B1-53FB-4117-8260-C99B3CF2E36B}" type="presOf" srcId="{697D5E8F-031D-4DDB-80FF-3906E2CA76CF}" destId="{F7945AED-8221-44F0-9218-B3CF2C0103B7}" srcOrd="0" destOrd="0" presId="urn:microsoft.com/office/officeart/2005/8/layout/orgChart1"/>
    <dgm:cxn modelId="{B94B5FDA-BBC9-46E8-BFDA-482D45EE4DE3}" type="presOf" srcId="{84B07E1F-F111-4ACF-86CF-859F5C770B6A}" destId="{EFBBFA09-FA35-4087-9441-0D60982949D5}" srcOrd="0" destOrd="0" presId="urn:microsoft.com/office/officeart/2005/8/layout/orgChart1"/>
    <dgm:cxn modelId="{8DB50E59-77B6-4CF5-AEFB-22F992170EF4}" type="presOf" srcId="{3B139F51-404E-4885-B4D6-50DF830F63C7}" destId="{3563FEB1-4AA5-40EA-92AF-0F515AC9ECF7}" srcOrd="0" destOrd="0" presId="urn:microsoft.com/office/officeart/2005/8/layout/orgChart1"/>
    <dgm:cxn modelId="{90D886E6-B4AF-4611-B6CD-08ADF8A9BD7A}" type="presOf" srcId="{A903D4E8-79FE-47CB-A163-0BA4028F382E}" destId="{2D8C9864-5E0C-4E4B-808C-04FD8A3BBBE2}" srcOrd="0" destOrd="0" presId="urn:microsoft.com/office/officeart/2005/8/layout/orgChart1"/>
    <dgm:cxn modelId="{B4727725-6835-4E9E-8309-8BC2167E463A}" type="presOf" srcId="{DC4F64F2-1479-4B13-9E8A-7A7986BCF06B}" destId="{60ED0F9D-3859-40FA-B496-0B02AA7DE105}" srcOrd="0" destOrd="0" presId="urn:microsoft.com/office/officeart/2005/8/layout/orgChart1"/>
    <dgm:cxn modelId="{3F46A5F4-FA0A-40AC-8E49-3B1FC0E02804}" type="presOf" srcId="{A903D4E8-79FE-47CB-A163-0BA4028F382E}" destId="{09DE948A-2DA4-44B4-8309-46DBE9510D4F}" srcOrd="1" destOrd="0" presId="urn:microsoft.com/office/officeart/2005/8/layout/orgChart1"/>
    <dgm:cxn modelId="{A2D9B3C0-F154-4B20-99CC-2E884D391F50}" type="presOf" srcId="{F3EB11DB-B8A6-4669-80AD-F22DD00FD042}" destId="{A697582B-E0D0-4BC1-BFCE-F9C70C43515F}" srcOrd="0" destOrd="0" presId="urn:microsoft.com/office/officeart/2005/8/layout/orgChart1"/>
    <dgm:cxn modelId="{BE0282BE-E393-4F3A-860A-74CC5C9DBE83}" type="presOf" srcId="{0B415403-7BCE-452D-87AC-0C079D9FDD1D}" destId="{083E1B7D-5FB1-474F-8F7D-EBF47347EDC5}" srcOrd="1" destOrd="0" presId="urn:microsoft.com/office/officeart/2005/8/layout/orgChart1"/>
    <dgm:cxn modelId="{DD0C59E8-08DC-4F36-9059-11C3177FD39E}" srcId="{A903D4E8-79FE-47CB-A163-0BA4028F382E}" destId="{EC20FB59-8EE7-4DC6-89C7-A20AD5B5A13E}" srcOrd="2" destOrd="0" parTransId="{F3EB11DB-B8A6-4669-80AD-F22DD00FD042}" sibTransId="{4694A497-789C-4B18-840E-C07655BC81CF}"/>
    <dgm:cxn modelId="{9719018B-592A-411A-80E7-D67C1820C34D}" type="presOf" srcId="{C3D4B00E-3112-4122-92C6-78A867DF8FEB}" destId="{38174E03-6311-4B9A-B8C2-8CB2D8D9B84C}" srcOrd="0" destOrd="0" presId="urn:microsoft.com/office/officeart/2005/8/layout/orgChart1"/>
    <dgm:cxn modelId="{DDE5A160-37DD-459D-8407-B4E9E8E8A32C}" type="presOf" srcId="{EC20FB59-8EE7-4DC6-89C7-A20AD5B5A13E}" destId="{C6FF1B3D-45A2-4581-90F2-11E3B5F7C8D4}" srcOrd="1" destOrd="0" presId="urn:microsoft.com/office/officeart/2005/8/layout/orgChart1"/>
    <dgm:cxn modelId="{144DE6F1-F384-466D-A4F8-5B688961FAA7}" type="presParOf" srcId="{D047A18E-D899-4850-92E8-A019C7BA01BD}" destId="{EE76306A-18FD-4E87-9A32-F79D05C48CC9}" srcOrd="0" destOrd="0" presId="urn:microsoft.com/office/officeart/2005/8/layout/orgChart1"/>
    <dgm:cxn modelId="{79EF5CFF-EC35-4853-B048-C7CCA331D5CC}" type="presParOf" srcId="{EE76306A-18FD-4E87-9A32-F79D05C48CC9}" destId="{B9904D63-5665-47CE-A2C9-FE9D192A305E}" srcOrd="0" destOrd="0" presId="urn:microsoft.com/office/officeart/2005/8/layout/orgChart1"/>
    <dgm:cxn modelId="{CFF5A2F8-2131-4467-8DBF-0BE693F7624F}" type="presParOf" srcId="{B9904D63-5665-47CE-A2C9-FE9D192A305E}" destId="{2D8C9864-5E0C-4E4B-808C-04FD8A3BBBE2}" srcOrd="0" destOrd="0" presId="urn:microsoft.com/office/officeart/2005/8/layout/orgChart1"/>
    <dgm:cxn modelId="{A2412440-3986-4E54-9192-E87FAE1469D0}" type="presParOf" srcId="{B9904D63-5665-47CE-A2C9-FE9D192A305E}" destId="{09DE948A-2DA4-44B4-8309-46DBE9510D4F}" srcOrd="1" destOrd="0" presId="urn:microsoft.com/office/officeart/2005/8/layout/orgChart1"/>
    <dgm:cxn modelId="{387A8B6D-DD1A-4622-917A-069F8AC3253A}" type="presParOf" srcId="{EE76306A-18FD-4E87-9A32-F79D05C48CC9}" destId="{510AD518-3EA0-43F3-85F1-3AB9817C79F8}" srcOrd="1" destOrd="0" presId="urn:microsoft.com/office/officeart/2005/8/layout/orgChart1"/>
    <dgm:cxn modelId="{09520EA9-ED18-42FA-99C4-1BA0EBBD6E4C}" type="presParOf" srcId="{510AD518-3EA0-43F3-85F1-3AB9817C79F8}" destId="{11623C5B-6DD0-4AEA-A20D-C69BF431C359}" srcOrd="0" destOrd="0" presId="urn:microsoft.com/office/officeart/2005/8/layout/orgChart1"/>
    <dgm:cxn modelId="{4145558C-CE9C-40F5-A3C4-296B8BBEA16D}" type="presParOf" srcId="{510AD518-3EA0-43F3-85F1-3AB9817C79F8}" destId="{9BF2F1A8-CC43-48DC-8435-18107706E642}" srcOrd="1" destOrd="0" presId="urn:microsoft.com/office/officeart/2005/8/layout/orgChart1"/>
    <dgm:cxn modelId="{2D0FC82D-2EAC-425E-8DAA-BD5A61F01CAE}" type="presParOf" srcId="{9BF2F1A8-CC43-48DC-8435-18107706E642}" destId="{3DC92BA7-2D90-4073-92E5-9DC579265B7D}" srcOrd="0" destOrd="0" presId="urn:microsoft.com/office/officeart/2005/8/layout/orgChart1"/>
    <dgm:cxn modelId="{27AD297E-DF0C-4E4C-B727-53BED96A4C74}" type="presParOf" srcId="{3DC92BA7-2D90-4073-92E5-9DC579265B7D}" destId="{982FC38D-6919-431A-8A8A-400F8EBE97D7}" srcOrd="0" destOrd="0" presId="urn:microsoft.com/office/officeart/2005/8/layout/orgChart1"/>
    <dgm:cxn modelId="{B4790D8D-9B07-44F1-9055-176C178E7CE6}" type="presParOf" srcId="{3DC92BA7-2D90-4073-92E5-9DC579265B7D}" destId="{DC81ECD0-4E42-4E78-8E67-78C3539B7FAD}" srcOrd="1" destOrd="0" presId="urn:microsoft.com/office/officeart/2005/8/layout/orgChart1"/>
    <dgm:cxn modelId="{D1E77D57-77D5-4B85-B255-24CCD28E01DC}" type="presParOf" srcId="{9BF2F1A8-CC43-48DC-8435-18107706E642}" destId="{7A9FAB71-8222-4901-966D-12EACCFA872F}" srcOrd="1" destOrd="0" presId="urn:microsoft.com/office/officeart/2005/8/layout/orgChart1"/>
    <dgm:cxn modelId="{32E6D418-4AAA-4C76-8D2F-79886D5BE471}" type="presParOf" srcId="{7A9FAB71-8222-4901-966D-12EACCFA872F}" destId="{D25790BD-6C0A-402E-B759-84139CC56924}" srcOrd="0" destOrd="0" presId="urn:microsoft.com/office/officeart/2005/8/layout/orgChart1"/>
    <dgm:cxn modelId="{4788E9CF-B258-4ACA-9347-D02EA38A606B}" type="presParOf" srcId="{7A9FAB71-8222-4901-966D-12EACCFA872F}" destId="{24442B20-5EFA-46AD-977F-1E62EEA611ED}" srcOrd="1" destOrd="0" presId="urn:microsoft.com/office/officeart/2005/8/layout/orgChart1"/>
    <dgm:cxn modelId="{6CCB13B7-65DD-4A3E-BE33-FEE72111858C}" type="presParOf" srcId="{24442B20-5EFA-46AD-977F-1E62EEA611ED}" destId="{1411605C-041A-4DCA-BBD5-2B31246575B1}" srcOrd="0" destOrd="0" presId="urn:microsoft.com/office/officeart/2005/8/layout/orgChart1"/>
    <dgm:cxn modelId="{DF1AE99F-0FFA-4053-87C1-A6E085D3B09A}" type="presParOf" srcId="{1411605C-041A-4DCA-BBD5-2B31246575B1}" destId="{9A243C29-3AC6-46D9-9BC8-F11F38ABBC87}" srcOrd="0" destOrd="0" presId="urn:microsoft.com/office/officeart/2005/8/layout/orgChart1"/>
    <dgm:cxn modelId="{4402F692-13CB-474E-86A7-B5079E22D2C0}" type="presParOf" srcId="{1411605C-041A-4DCA-BBD5-2B31246575B1}" destId="{38068FA2-E9CB-4E6E-9566-E6E6CD1A9F4C}" srcOrd="1" destOrd="0" presId="urn:microsoft.com/office/officeart/2005/8/layout/orgChart1"/>
    <dgm:cxn modelId="{871C2CC9-6FD4-4635-B018-ABC53235B130}" type="presParOf" srcId="{24442B20-5EFA-46AD-977F-1E62EEA611ED}" destId="{3A9E6ACB-FFD6-426A-B479-EC513C4B60E2}" srcOrd="1" destOrd="0" presId="urn:microsoft.com/office/officeart/2005/8/layout/orgChart1"/>
    <dgm:cxn modelId="{6A157DB7-A86A-4C2C-B0F6-F7EB630DAA34}" type="presParOf" srcId="{24442B20-5EFA-46AD-977F-1E62EEA611ED}" destId="{DFF6579A-6619-446F-84BA-AAB6F54A1A0A}" srcOrd="2" destOrd="0" presId="urn:microsoft.com/office/officeart/2005/8/layout/orgChart1"/>
    <dgm:cxn modelId="{9110F470-1CF3-4252-9099-3079014A8EC5}" type="presParOf" srcId="{9BF2F1A8-CC43-48DC-8435-18107706E642}" destId="{26EA2028-706D-40EE-A54C-913311F146A2}" srcOrd="2" destOrd="0" presId="urn:microsoft.com/office/officeart/2005/8/layout/orgChart1"/>
    <dgm:cxn modelId="{35FBCBD9-03BA-483B-9A27-C5AF1686BADE}" type="presParOf" srcId="{510AD518-3EA0-43F3-85F1-3AB9817C79F8}" destId="{A697582B-E0D0-4BC1-BFCE-F9C70C43515F}" srcOrd="2" destOrd="0" presId="urn:microsoft.com/office/officeart/2005/8/layout/orgChart1"/>
    <dgm:cxn modelId="{446E46AD-B1F2-439A-B089-AB79B29C6EA3}" type="presParOf" srcId="{510AD518-3EA0-43F3-85F1-3AB9817C79F8}" destId="{0CD904CA-4798-4FD7-990A-888E0B6E9E5D}" srcOrd="3" destOrd="0" presId="urn:microsoft.com/office/officeart/2005/8/layout/orgChart1"/>
    <dgm:cxn modelId="{D9BBC3E7-69B6-4240-AA20-352655C963B5}" type="presParOf" srcId="{0CD904CA-4798-4FD7-990A-888E0B6E9E5D}" destId="{F2A70972-308C-47B1-AF7A-974F142815CE}" srcOrd="0" destOrd="0" presId="urn:microsoft.com/office/officeart/2005/8/layout/orgChart1"/>
    <dgm:cxn modelId="{5F177921-D690-441F-9951-4E7EC8B3C6A9}" type="presParOf" srcId="{F2A70972-308C-47B1-AF7A-974F142815CE}" destId="{087979CA-C50E-48AD-A104-82F06A17DD11}" srcOrd="0" destOrd="0" presId="urn:microsoft.com/office/officeart/2005/8/layout/orgChart1"/>
    <dgm:cxn modelId="{575EE98A-4789-474F-8E9E-819C38135B8A}" type="presParOf" srcId="{F2A70972-308C-47B1-AF7A-974F142815CE}" destId="{C6FF1B3D-45A2-4581-90F2-11E3B5F7C8D4}" srcOrd="1" destOrd="0" presId="urn:microsoft.com/office/officeart/2005/8/layout/orgChart1"/>
    <dgm:cxn modelId="{B3CA7AC7-33BC-47F0-90BC-50B111F7BE7C}" type="presParOf" srcId="{0CD904CA-4798-4FD7-990A-888E0B6E9E5D}" destId="{0FB9F979-C4D5-43A5-BE89-1523A2091E76}" srcOrd="1" destOrd="0" presId="urn:microsoft.com/office/officeart/2005/8/layout/orgChart1"/>
    <dgm:cxn modelId="{4DB470F3-EED1-4762-9D05-4AB7A2CBB54D}" type="presParOf" srcId="{0FB9F979-C4D5-43A5-BE89-1523A2091E76}" destId="{3563FEB1-4AA5-40EA-92AF-0F515AC9ECF7}" srcOrd="0" destOrd="0" presId="urn:microsoft.com/office/officeart/2005/8/layout/orgChart1"/>
    <dgm:cxn modelId="{9D256F6E-03FB-4762-9B94-4F11DA231E71}" type="presParOf" srcId="{0FB9F979-C4D5-43A5-BE89-1523A2091E76}" destId="{B37F0974-9056-4485-88FA-8817CA0D4582}" srcOrd="1" destOrd="0" presId="urn:microsoft.com/office/officeart/2005/8/layout/orgChart1"/>
    <dgm:cxn modelId="{92E6C79F-C87A-4705-8013-02BC4C806F87}" type="presParOf" srcId="{B37F0974-9056-4485-88FA-8817CA0D4582}" destId="{03F8C5F5-2BC5-4032-9038-5063E7C40361}" srcOrd="0" destOrd="0" presId="urn:microsoft.com/office/officeart/2005/8/layout/orgChart1"/>
    <dgm:cxn modelId="{792C356E-ABD1-4A1F-B07C-3C9C7ADF5C97}" type="presParOf" srcId="{03F8C5F5-2BC5-4032-9038-5063E7C40361}" destId="{8549335A-8264-4174-9047-72C3641D6729}" srcOrd="0" destOrd="0" presId="urn:microsoft.com/office/officeart/2005/8/layout/orgChart1"/>
    <dgm:cxn modelId="{B0096E01-0441-40E0-9043-733FACFC0FC3}" type="presParOf" srcId="{03F8C5F5-2BC5-4032-9038-5063E7C40361}" destId="{1F016620-F13A-44E9-A025-4BD68644D0E5}" srcOrd="1" destOrd="0" presId="urn:microsoft.com/office/officeart/2005/8/layout/orgChart1"/>
    <dgm:cxn modelId="{A405AEA3-2094-496D-B143-F329672FF28C}" type="presParOf" srcId="{B37F0974-9056-4485-88FA-8817CA0D4582}" destId="{27B110DB-214E-4D07-8449-3F2F36ED0731}" srcOrd="1" destOrd="0" presId="urn:microsoft.com/office/officeart/2005/8/layout/orgChart1"/>
    <dgm:cxn modelId="{BDFAEDA8-750F-41F2-AFE3-AE324AAAEDA9}" type="presParOf" srcId="{B37F0974-9056-4485-88FA-8817CA0D4582}" destId="{89483934-B896-403F-A4B9-5BA3C7261E40}" srcOrd="2" destOrd="0" presId="urn:microsoft.com/office/officeart/2005/8/layout/orgChart1"/>
    <dgm:cxn modelId="{D2876946-0E08-4329-8C48-C4D6E94CB746}" type="presParOf" srcId="{0CD904CA-4798-4FD7-990A-888E0B6E9E5D}" destId="{05FF1CEB-4795-4D87-BCC7-B5054F1B306B}" srcOrd="2" destOrd="0" presId="urn:microsoft.com/office/officeart/2005/8/layout/orgChart1"/>
    <dgm:cxn modelId="{6E929C38-78CC-4E72-B090-00CBB4518028}" type="presParOf" srcId="{510AD518-3EA0-43F3-85F1-3AB9817C79F8}" destId="{BCE13035-06F7-4FD1-B105-5CC5EBE7B8FB}" srcOrd="4" destOrd="0" presId="urn:microsoft.com/office/officeart/2005/8/layout/orgChart1"/>
    <dgm:cxn modelId="{5508857B-57D2-49E8-A6DD-3C79C7FA524E}" type="presParOf" srcId="{510AD518-3EA0-43F3-85F1-3AB9817C79F8}" destId="{2587F87E-AC25-434D-9386-8FDA5531ECAC}" srcOrd="5" destOrd="0" presId="urn:microsoft.com/office/officeart/2005/8/layout/orgChart1"/>
    <dgm:cxn modelId="{998DC789-F760-4F88-ACED-B53B7999B5FD}" type="presParOf" srcId="{2587F87E-AC25-434D-9386-8FDA5531ECAC}" destId="{0DCEDB63-B8E3-413F-84CC-CEBF97F881FE}" srcOrd="0" destOrd="0" presId="urn:microsoft.com/office/officeart/2005/8/layout/orgChart1"/>
    <dgm:cxn modelId="{C291ECCD-4348-4BA0-A991-4D97A9F3E2D9}" type="presParOf" srcId="{0DCEDB63-B8E3-413F-84CC-CEBF97F881FE}" destId="{A297988D-97CC-4D6D-8998-7186DE8E0F75}" srcOrd="0" destOrd="0" presId="urn:microsoft.com/office/officeart/2005/8/layout/orgChart1"/>
    <dgm:cxn modelId="{7CC54F5A-4F1D-4929-8B2E-540E9F56448D}" type="presParOf" srcId="{0DCEDB63-B8E3-413F-84CC-CEBF97F881FE}" destId="{083E1B7D-5FB1-474F-8F7D-EBF47347EDC5}" srcOrd="1" destOrd="0" presId="urn:microsoft.com/office/officeart/2005/8/layout/orgChart1"/>
    <dgm:cxn modelId="{337AD2A1-FD9D-4599-8550-E595596BA0BE}" type="presParOf" srcId="{2587F87E-AC25-434D-9386-8FDA5531ECAC}" destId="{5E128B26-3895-4A68-974A-D276F3C171FF}" srcOrd="1" destOrd="0" presId="urn:microsoft.com/office/officeart/2005/8/layout/orgChart1"/>
    <dgm:cxn modelId="{50241CC8-2CD1-4A2A-B2C3-7DD9239BF937}" type="presParOf" srcId="{5E128B26-3895-4A68-974A-D276F3C171FF}" destId="{070797E4-D4D3-41A5-B159-686CFE9646B5}" srcOrd="0" destOrd="0" presId="urn:microsoft.com/office/officeart/2005/8/layout/orgChart1"/>
    <dgm:cxn modelId="{6BE04202-BB9B-453E-A4E2-F34397A1CFA2}" type="presParOf" srcId="{5E128B26-3895-4A68-974A-D276F3C171FF}" destId="{C72C2793-86D1-4654-8D54-678E9564249B}" srcOrd="1" destOrd="0" presId="urn:microsoft.com/office/officeart/2005/8/layout/orgChart1"/>
    <dgm:cxn modelId="{18AFC8B7-D6DC-42CD-8B38-B778751E6813}" type="presParOf" srcId="{C72C2793-86D1-4654-8D54-678E9564249B}" destId="{F36DDC94-535A-4A99-B11C-2A1269E13BD0}" srcOrd="0" destOrd="0" presId="urn:microsoft.com/office/officeart/2005/8/layout/orgChart1"/>
    <dgm:cxn modelId="{203C5FC0-A209-4343-AFD1-1003E32D762A}" type="presParOf" srcId="{F36DDC94-535A-4A99-B11C-2A1269E13BD0}" destId="{60ED0F9D-3859-40FA-B496-0B02AA7DE105}" srcOrd="0" destOrd="0" presId="urn:microsoft.com/office/officeart/2005/8/layout/orgChart1"/>
    <dgm:cxn modelId="{055015FE-69A4-4C83-83AD-295606F98B38}" type="presParOf" srcId="{F36DDC94-535A-4A99-B11C-2A1269E13BD0}" destId="{16AE56C7-55C1-4D70-99F9-B3F5264AA568}" srcOrd="1" destOrd="0" presId="urn:microsoft.com/office/officeart/2005/8/layout/orgChart1"/>
    <dgm:cxn modelId="{758A887D-08E3-41B2-85A3-CC34DE6F4C18}" type="presParOf" srcId="{C72C2793-86D1-4654-8D54-678E9564249B}" destId="{30CE13F1-6F16-41F1-B464-7FA2253A0F48}" srcOrd="1" destOrd="0" presId="urn:microsoft.com/office/officeart/2005/8/layout/orgChart1"/>
    <dgm:cxn modelId="{08D616BC-A3BB-4C0F-B7CA-1704142454F7}" type="presParOf" srcId="{C72C2793-86D1-4654-8D54-678E9564249B}" destId="{46222C06-7C1E-49EA-8DD9-2F3E75C30DFE}" srcOrd="2" destOrd="0" presId="urn:microsoft.com/office/officeart/2005/8/layout/orgChart1"/>
    <dgm:cxn modelId="{A1BF94B0-3E0E-437F-8BFB-A051B23D687A}" type="presParOf" srcId="{2587F87E-AC25-434D-9386-8FDA5531ECAC}" destId="{02D933DB-3D21-4BFB-B3AE-6E479FEBD115}" srcOrd="2" destOrd="0" presId="urn:microsoft.com/office/officeart/2005/8/layout/orgChart1"/>
    <dgm:cxn modelId="{59940708-8CB9-4347-891A-238E1B038D65}" type="presParOf" srcId="{510AD518-3EA0-43F3-85F1-3AB9817C79F8}" destId="{F7945AED-8221-44F0-9218-B3CF2C0103B7}" srcOrd="6" destOrd="0" presId="urn:microsoft.com/office/officeart/2005/8/layout/orgChart1"/>
    <dgm:cxn modelId="{392E87BF-F5A8-47B1-AE87-F7ECBA26F260}" type="presParOf" srcId="{510AD518-3EA0-43F3-85F1-3AB9817C79F8}" destId="{ED4EF42C-BEF6-4519-8EAB-19414276ECAA}" srcOrd="7" destOrd="0" presId="urn:microsoft.com/office/officeart/2005/8/layout/orgChart1"/>
    <dgm:cxn modelId="{A00D027D-AB18-401B-A447-50B2CCF74054}" type="presParOf" srcId="{ED4EF42C-BEF6-4519-8EAB-19414276ECAA}" destId="{0E83D497-10BB-4228-95B4-C62870377615}" srcOrd="0" destOrd="0" presId="urn:microsoft.com/office/officeart/2005/8/layout/orgChart1"/>
    <dgm:cxn modelId="{58AF61F8-0E97-4EA9-B396-78DD29F76F61}" type="presParOf" srcId="{0E83D497-10BB-4228-95B4-C62870377615}" destId="{EFBBFA09-FA35-4087-9441-0D60982949D5}" srcOrd="0" destOrd="0" presId="urn:microsoft.com/office/officeart/2005/8/layout/orgChart1"/>
    <dgm:cxn modelId="{1BFCA5F6-409E-4CC7-BFFB-1A416E6A83A3}" type="presParOf" srcId="{0E83D497-10BB-4228-95B4-C62870377615}" destId="{D5A168A9-D090-4D56-92CB-8E36E46D1D50}" srcOrd="1" destOrd="0" presId="urn:microsoft.com/office/officeart/2005/8/layout/orgChart1"/>
    <dgm:cxn modelId="{965725E5-A996-4621-9711-18125F9032B4}" type="presParOf" srcId="{ED4EF42C-BEF6-4519-8EAB-19414276ECAA}" destId="{1FDD9AAA-55CC-4145-A901-FD24E9473377}" srcOrd="1" destOrd="0" presId="urn:microsoft.com/office/officeart/2005/8/layout/orgChart1"/>
    <dgm:cxn modelId="{2B600560-D86E-4AC7-9239-2C00F03712B9}" type="presParOf" srcId="{1FDD9AAA-55CC-4145-A901-FD24E9473377}" destId="{A50911B3-D24A-40C4-B443-0F95E22E428A}" srcOrd="0" destOrd="0" presId="urn:microsoft.com/office/officeart/2005/8/layout/orgChart1"/>
    <dgm:cxn modelId="{914A2746-D3B7-40EE-80CE-1C35B87DC608}" type="presParOf" srcId="{1FDD9AAA-55CC-4145-A901-FD24E9473377}" destId="{6CA6272D-42E4-45B1-86C1-9D0469B0B4B6}" srcOrd="1" destOrd="0" presId="urn:microsoft.com/office/officeart/2005/8/layout/orgChart1"/>
    <dgm:cxn modelId="{1B035CEA-B05D-4E7F-805E-305E91D2177A}" type="presParOf" srcId="{6CA6272D-42E4-45B1-86C1-9D0469B0B4B6}" destId="{166269D6-1B71-4345-A29C-28001B468D89}" srcOrd="0" destOrd="0" presId="urn:microsoft.com/office/officeart/2005/8/layout/orgChart1"/>
    <dgm:cxn modelId="{F59340E6-45C3-4A1F-A956-1BE69DF7CE06}" type="presParOf" srcId="{166269D6-1B71-4345-A29C-28001B468D89}" destId="{2B79D63D-FD19-4CF9-A0AE-43B8C2874D56}" srcOrd="0" destOrd="0" presId="urn:microsoft.com/office/officeart/2005/8/layout/orgChart1"/>
    <dgm:cxn modelId="{AC02A591-0E21-4153-A5F8-BB1D62F02404}" type="presParOf" srcId="{166269D6-1B71-4345-A29C-28001B468D89}" destId="{84E0E639-5AB7-40F9-A08B-0E3AA0DC822B}" srcOrd="1" destOrd="0" presId="urn:microsoft.com/office/officeart/2005/8/layout/orgChart1"/>
    <dgm:cxn modelId="{2D6A04B2-92D6-43DE-90C1-E173A87EE70F}" type="presParOf" srcId="{6CA6272D-42E4-45B1-86C1-9D0469B0B4B6}" destId="{F107CA93-0007-45A0-894F-F4200995A633}" srcOrd="1" destOrd="0" presId="urn:microsoft.com/office/officeart/2005/8/layout/orgChart1"/>
    <dgm:cxn modelId="{4440EE42-2487-4756-A176-552C8B31BB5C}" type="presParOf" srcId="{6CA6272D-42E4-45B1-86C1-9D0469B0B4B6}" destId="{60A3912F-2A43-4ACB-B5BA-99DB21FEC000}" srcOrd="2" destOrd="0" presId="urn:microsoft.com/office/officeart/2005/8/layout/orgChart1"/>
    <dgm:cxn modelId="{7D5AA4D5-4FB9-43F2-92C0-E54807029850}" type="presParOf" srcId="{ED4EF42C-BEF6-4519-8EAB-19414276ECAA}" destId="{869BD9E5-9674-421A-9BC1-4A6393598B7E}" srcOrd="2" destOrd="0" presId="urn:microsoft.com/office/officeart/2005/8/layout/orgChart1"/>
    <dgm:cxn modelId="{CD66134F-913B-4B2D-9D94-5255C84BE943}" type="presParOf" srcId="{EE76306A-18FD-4E87-9A32-F79D05C48CC9}" destId="{7607D72C-4FC0-4A14-B30A-5EED8C2956C8}" srcOrd="2" destOrd="0" presId="urn:microsoft.com/office/officeart/2005/8/layout/orgChart1"/>
    <dgm:cxn modelId="{676F5A3E-988D-47DD-919E-E19D0129F867}" type="presParOf" srcId="{7607D72C-4FC0-4A14-B30A-5EED8C2956C8}" destId="{38174E03-6311-4B9A-B8C2-8CB2D8D9B84C}" srcOrd="0" destOrd="0" presId="urn:microsoft.com/office/officeart/2005/8/layout/orgChart1"/>
    <dgm:cxn modelId="{FA106E7D-B86B-4E6C-A0DD-3CAF521F6D77}" type="presParOf" srcId="{7607D72C-4FC0-4A14-B30A-5EED8C2956C8}" destId="{C7C264C7-C16C-4EBD-B3E3-B1A47A1AD3F0}" srcOrd="1" destOrd="0" presId="urn:microsoft.com/office/officeart/2005/8/layout/orgChart1"/>
    <dgm:cxn modelId="{292D4F68-D223-4029-B780-95AB6EF0FAFD}" type="presParOf" srcId="{C7C264C7-C16C-4EBD-B3E3-B1A47A1AD3F0}" destId="{9A9FD08B-B041-41D4-BFED-158DF2E5A55E}" srcOrd="0" destOrd="0" presId="urn:microsoft.com/office/officeart/2005/8/layout/orgChart1"/>
    <dgm:cxn modelId="{5D7D9629-899A-4E16-9A68-D96A9E9D6710}" type="presParOf" srcId="{9A9FD08B-B041-41D4-BFED-158DF2E5A55E}" destId="{EF66BDF2-EDCB-4C55-A55E-AA4E67915FB1}" srcOrd="0" destOrd="0" presId="urn:microsoft.com/office/officeart/2005/8/layout/orgChart1"/>
    <dgm:cxn modelId="{10DE17E4-397B-40D9-84A0-02DD6C62181D}" type="presParOf" srcId="{9A9FD08B-B041-41D4-BFED-158DF2E5A55E}" destId="{DF832644-5EEC-4C00-9937-DC204ED5ED1D}" srcOrd="1" destOrd="0" presId="urn:microsoft.com/office/officeart/2005/8/layout/orgChart1"/>
    <dgm:cxn modelId="{501FEBD5-1F1E-40E1-93AF-1FA5265D4189}" type="presParOf" srcId="{C7C264C7-C16C-4EBD-B3E3-B1A47A1AD3F0}" destId="{90033F9A-34AA-4FA5-AD58-690879A886CB}" srcOrd="1" destOrd="0" presId="urn:microsoft.com/office/officeart/2005/8/layout/orgChart1"/>
    <dgm:cxn modelId="{6E3FE6F7-BD7C-4F94-AA52-0F24A1DDA5F7}" type="presParOf" srcId="{C7C264C7-C16C-4EBD-B3E3-B1A47A1AD3F0}" destId="{502953BB-F514-49FE-92D0-3D172D9FF009}"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174E03-6311-4B9A-B8C2-8CB2D8D9B84C}">
      <dsp:nvSpPr>
        <dsp:cNvPr id="0" name=""/>
        <dsp:cNvSpPr/>
      </dsp:nvSpPr>
      <dsp:spPr>
        <a:xfrm>
          <a:off x="2004407" y="861595"/>
          <a:ext cx="95157" cy="416880"/>
        </a:xfrm>
        <a:custGeom>
          <a:avLst/>
          <a:gdLst/>
          <a:ahLst/>
          <a:cxnLst/>
          <a:rect l="0" t="0" r="0" b="0"/>
          <a:pathLst>
            <a:path>
              <a:moveTo>
                <a:pt x="95157" y="0"/>
              </a:moveTo>
              <a:lnTo>
                <a:pt x="95157" y="416880"/>
              </a:lnTo>
              <a:lnTo>
                <a:pt x="0" y="4168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0911B3-D24A-40C4-B443-0F95E22E428A}">
      <dsp:nvSpPr>
        <dsp:cNvPr id="0" name=""/>
        <dsp:cNvSpPr/>
      </dsp:nvSpPr>
      <dsp:spPr>
        <a:xfrm>
          <a:off x="3381927" y="2148489"/>
          <a:ext cx="135939" cy="416880"/>
        </a:xfrm>
        <a:custGeom>
          <a:avLst/>
          <a:gdLst/>
          <a:ahLst/>
          <a:cxnLst/>
          <a:rect l="0" t="0" r="0" b="0"/>
          <a:pathLst>
            <a:path>
              <a:moveTo>
                <a:pt x="0" y="0"/>
              </a:moveTo>
              <a:lnTo>
                <a:pt x="0" y="416880"/>
              </a:lnTo>
              <a:lnTo>
                <a:pt x="135939" y="4168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945AED-8221-44F0-9218-B3CF2C0103B7}">
      <dsp:nvSpPr>
        <dsp:cNvPr id="0" name=""/>
        <dsp:cNvSpPr/>
      </dsp:nvSpPr>
      <dsp:spPr>
        <a:xfrm>
          <a:off x="2099565" y="861595"/>
          <a:ext cx="1644867" cy="833761"/>
        </a:xfrm>
        <a:custGeom>
          <a:avLst/>
          <a:gdLst/>
          <a:ahLst/>
          <a:cxnLst/>
          <a:rect l="0" t="0" r="0" b="0"/>
          <a:pathLst>
            <a:path>
              <a:moveTo>
                <a:pt x="0" y="0"/>
              </a:moveTo>
              <a:lnTo>
                <a:pt x="0" y="738604"/>
              </a:lnTo>
              <a:lnTo>
                <a:pt x="1644867" y="738604"/>
              </a:lnTo>
              <a:lnTo>
                <a:pt x="1644867" y="8337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0797E4-D4D3-41A5-B159-686CFE9646B5}">
      <dsp:nvSpPr>
        <dsp:cNvPr id="0" name=""/>
        <dsp:cNvSpPr/>
      </dsp:nvSpPr>
      <dsp:spPr>
        <a:xfrm>
          <a:off x="2285349" y="2148489"/>
          <a:ext cx="135939" cy="416880"/>
        </a:xfrm>
        <a:custGeom>
          <a:avLst/>
          <a:gdLst/>
          <a:ahLst/>
          <a:cxnLst/>
          <a:rect l="0" t="0" r="0" b="0"/>
          <a:pathLst>
            <a:path>
              <a:moveTo>
                <a:pt x="0" y="0"/>
              </a:moveTo>
              <a:lnTo>
                <a:pt x="0" y="416880"/>
              </a:lnTo>
              <a:lnTo>
                <a:pt x="135939" y="4168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E13035-06F7-4FD1-B105-5CC5EBE7B8FB}">
      <dsp:nvSpPr>
        <dsp:cNvPr id="0" name=""/>
        <dsp:cNvSpPr/>
      </dsp:nvSpPr>
      <dsp:spPr>
        <a:xfrm>
          <a:off x="2099565" y="861595"/>
          <a:ext cx="548289" cy="833761"/>
        </a:xfrm>
        <a:custGeom>
          <a:avLst/>
          <a:gdLst/>
          <a:ahLst/>
          <a:cxnLst/>
          <a:rect l="0" t="0" r="0" b="0"/>
          <a:pathLst>
            <a:path>
              <a:moveTo>
                <a:pt x="0" y="0"/>
              </a:moveTo>
              <a:lnTo>
                <a:pt x="0" y="738604"/>
              </a:lnTo>
              <a:lnTo>
                <a:pt x="548289" y="738604"/>
              </a:lnTo>
              <a:lnTo>
                <a:pt x="548289" y="8337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63FEB1-4AA5-40EA-92AF-0F515AC9ECF7}">
      <dsp:nvSpPr>
        <dsp:cNvPr id="0" name=""/>
        <dsp:cNvSpPr/>
      </dsp:nvSpPr>
      <dsp:spPr>
        <a:xfrm>
          <a:off x="1188771" y="2148489"/>
          <a:ext cx="135939" cy="416880"/>
        </a:xfrm>
        <a:custGeom>
          <a:avLst/>
          <a:gdLst/>
          <a:ahLst/>
          <a:cxnLst/>
          <a:rect l="0" t="0" r="0" b="0"/>
          <a:pathLst>
            <a:path>
              <a:moveTo>
                <a:pt x="0" y="0"/>
              </a:moveTo>
              <a:lnTo>
                <a:pt x="0" y="416880"/>
              </a:lnTo>
              <a:lnTo>
                <a:pt x="135939" y="4168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97582B-E0D0-4BC1-BFCE-F9C70C43515F}">
      <dsp:nvSpPr>
        <dsp:cNvPr id="0" name=""/>
        <dsp:cNvSpPr/>
      </dsp:nvSpPr>
      <dsp:spPr>
        <a:xfrm>
          <a:off x="1551276" y="861595"/>
          <a:ext cx="548289" cy="833761"/>
        </a:xfrm>
        <a:custGeom>
          <a:avLst/>
          <a:gdLst/>
          <a:ahLst/>
          <a:cxnLst/>
          <a:rect l="0" t="0" r="0" b="0"/>
          <a:pathLst>
            <a:path>
              <a:moveTo>
                <a:pt x="548289" y="0"/>
              </a:moveTo>
              <a:lnTo>
                <a:pt x="548289" y="738604"/>
              </a:lnTo>
              <a:lnTo>
                <a:pt x="0" y="738604"/>
              </a:lnTo>
              <a:lnTo>
                <a:pt x="0" y="8337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5790BD-6C0A-402E-B759-84139CC56924}">
      <dsp:nvSpPr>
        <dsp:cNvPr id="0" name=""/>
        <dsp:cNvSpPr/>
      </dsp:nvSpPr>
      <dsp:spPr>
        <a:xfrm>
          <a:off x="92192" y="2148489"/>
          <a:ext cx="135939" cy="416880"/>
        </a:xfrm>
        <a:custGeom>
          <a:avLst/>
          <a:gdLst/>
          <a:ahLst/>
          <a:cxnLst/>
          <a:rect l="0" t="0" r="0" b="0"/>
          <a:pathLst>
            <a:path>
              <a:moveTo>
                <a:pt x="0" y="0"/>
              </a:moveTo>
              <a:lnTo>
                <a:pt x="0" y="416880"/>
              </a:lnTo>
              <a:lnTo>
                <a:pt x="135939" y="4168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623C5B-6DD0-4AEA-A20D-C69BF431C359}">
      <dsp:nvSpPr>
        <dsp:cNvPr id="0" name=""/>
        <dsp:cNvSpPr/>
      </dsp:nvSpPr>
      <dsp:spPr>
        <a:xfrm>
          <a:off x="454698" y="861595"/>
          <a:ext cx="1644867" cy="833761"/>
        </a:xfrm>
        <a:custGeom>
          <a:avLst/>
          <a:gdLst/>
          <a:ahLst/>
          <a:cxnLst/>
          <a:rect l="0" t="0" r="0" b="0"/>
          <a:pathLst>
            <a:path>
              <a:moveTo>
                <a:pt x="1644867" y="0"/>
              </a:moveTo>
              <a:lnTo>
                <a:pt x="1644867" y="738604"/>
              </a:lnTo>
              <a:lnTo>
                <a:pt x="0" y="738604"/>
              </a:lnTo>
              <a:lnTo>
                <a:pt x="0" y="8337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8C9864-5E0C-4E4B-808C-04FD8A3BBBE2}">
      <dsp:nvSpPr>
        <dsp:cNvPr id="0" name=""/>
        <dsp:cNvSpPr/>
      </dsp:nvSpPr>
      <dsp:spPr>
        <a:xfrm>
          <a:off x="1646433" y="408464"/>
          <a:ext cx="906262" cy="45313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Directeur</a:t>
          </a:r>
        </a:p>
      </dsp:txBody>
      <dsp:txXfrm>
        <a:off x="1646433" y="408464"/>
        <a:ext cx="906262" cy="453131"/>
      </dsp:txXfrm>
    </dsp:sp>
    <dsp:sp modelId="{982FC38D-6919-431A-8A8A-400F8EBE97D7}">
      <dsp:nvSpPr>
        <dsp:cNvPr id="0" name=""/>
        <dsp:cNvSpPr/>
      </dsp:nvSpPr>
      <dsp:spPr>
        <a:xfrm>
          <a:off x="1566" y="1695357"/>
          <a:ext cx="906262" cy="45313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Intendance/Comptable matieres</a:t>
          </a:r>
        </a:p>
      </dsp:txBody>
      <dsp:txXfrm>
        <a:off x="1566" y="1695357"/>
        <a:ext cx="906262" cy="453131"/>
      </dsp:txXfrm>
    </dsp:sp>
    <dsp:sp modelId="{9A243C29-3AC6-46D9-9BC8-F11F38ABBC87}">
      <dsp:nvSpPr>
        <dsp:cNvPr id="0" name=""/>
        <dsp:cNvSpPr/>
      </dsp:nvSpPr>
      <dsp:spPr>
        <a:xfrm>
          <a:off x="228132" y="2338804"/>
          <a:ext cx="906262" cy="45313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Cuisiniere, ASP, Veilleurs, Chauffeurs, Infirmier</a:t>
          </a:r>
        </a:p>
      </dsp:txBody>
      <dsp:txXfrm>
        <a:off x="228132" y="2338804"/>
        <a:ext cx="906262" cy="453131"/>
      </dsp:txXfrm>
    </dsp:sp>
    <dsp:sp modelId="{087979CA-C50E-48AD-A104-82F06A17DD11}">
      <dsp:nvSpPr>
        <dsp:cNvPr id="0" name=""/>
        <dsp:cNvSpPr/>
      </dsp:nvSpPr>
      <dsp:spPr>
        <a:xfrm>
          <a:off x="1098144" y="1695357"/>
          <a:ext cx="906262" cy="45313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Responsable sections techniques</a:t>
          </a:r>
        </a:p>
      </dsp:txBody>
      <dsp:txXfrm>
        <a:off x="1098144" y="1695357"/>
        <a:ext cx="906262" cy="453131"/>
      </dsp:txXfrm>
    </dsp:sp>
    <dsp:sp modelId="{8549335A-8264-4174-9047-72C3641D6729}">
      <dsp:nvSpPr>
        <dsp:cNvPr id="0" name=""/>
        <dsp:cNvSpPr/>
      </dsp:nvSpPr>
      <dsp:spPr>
        <a:xfrm>
          <a:off x="1324710" y="2338804"/>
          <a:ext cx="906262" cy="45313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Moniteur Technique</a:t>
          </a:r>
        </a:p>
      </dsp:txBody>
      <dsp:txXfrm>
        <a:off x="1324710" y="2338804"/>
        <a:ext cx="906262" cy="453131"/>
      </dsp:txXfrm>
    </dsp:sp>
    <dsp:sp modelId="{A297988D-97CC-4D6D-8998-7186DE8E0F75}">
      <dsp:nvSpPr>
        <dsp:cNvPr id="0" name=""/>
        <dsp:cNvSpPr/>
      </dsp:nvSpPr>
      <dsp:spPr>
        <a:xfrm>
          <a:off x="2194722" y="1695357"/>
          <a:ext cx="906262" cy="45313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Responsable activites socio educatives et sportives</a:t>
          </a:r>
        </a:p>
      </dsp:txBody>
      <dsp:txXfrm>
        <a:off x="2194722" y="1695357"/>
        <a:ext cx="906262" cy="453131"/>
      </dsp:txXfrm>
    </dsp:sp>
    <dsp:sp modelId="{60ED0F9D-3859-40FA-B496-0B02AA7DE105}">
      <dsp:nvSpPr>
        <dsp:cNvPr id="0" name=""/>
        <dsp:cNvSpPr/>
      </dsp:nvSpPr>
      <dsp:spPr>
        <a:xfrm>
          <a:off x="2421288" y="2338804"/>
          <a:ext cx="906262" cy="45313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Moniteur Sportif, Moniteur des activites socioeducatives et culturelles</a:t>
          </a:r>
        </a:p>
      </dsp:txBody>
      <dsp:txXfrm>
        <a:off x="2421288" y="2338804"/>
        <a:ext cx="906262" cy="453131"/>
      </dsp:txXfrm>
    </dsp:sp>
    <dsp:sp modelId="{EFBBFA09-FA35-4087-9441-0D60982949D5}">
      <dsp:nvSpPr>
        <dsp:cNvPr id="0" name=""/>
        <dsp:cNvSpPr/>
      </dsp:nvSpPr>
      <dsp:spPr>
        <a:xfrm>
          <a:off x="3291300" y="1695357"/>
          <a:ext cx="906262" cy="45313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Responsable Internat</a:t>
          </a:r>
        </a:p>
      </dsp:txBody>
      <dsp:txXfrm>
        <a:off x="3291300" y="1695357"/>
        <a:ext cx="906262" cy="453131"/>
      </dsp:txXfrm>
    </dsp:sp>
    <dsp:sp modelId="{2B79D63D-FD19-4CF9-A0AE-43B8C2874D56}">
      <dsp:nvSpPr>
        <dsp:cNvPr id="0" name=""/>
        <dsp:cNvSpPr/>
      </dsp:nvSpPr>
      <dsp:spPr>
        <a:xfrm>
          <a:off x="3517866" y="2338804"/>
          <a:ext cx="906262" cy="45313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Technicienne de surface, Lingere</a:t>
          </a:r>
        </a:p>
      </dsp:txBody>
      <dsp:txXfrm>
        <a:off x="3517866" y="2338804"/>
        <a:ext cx="906262" cy="453131"/>
      </dsp:txXfrm>
    </dsp:sp>
    <dsp:sp modelId="{EF66BDF2-EDCB-4C55-A55E-AA4E67915FB1}">
      <dsp:nvSpPr>
        <dsp:cNvPr id="0" name=""/>
        <dsp:cNvSpPr/>
      </dsp:nvSpPr>
      <dsp:spPr>
        <a:xfrm>
          <a:off x="1098144" y="1051910"/>
          <a:ext cx="906262" cy="453131"/>
        </a:xfrm>
        <a:prstGeom prst="rect">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latin typeface="Times New Roman" panose="02020603050405020304" pitchFamily="18" charset="0"/>
              <a:cs typeface="Times New Roman" panose="02020603050405020304" pitchFamily="18" charset="0"/>
            </a:rPr>
            <a:t>Secretaire</a:t>
          </a:r>
        </a:p>
      </dsp:txBody>
      <dsp:txXfrm>
        <a:off x="1098144" y="1051910"/>
        <a:ext cx="906262" cy="4531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FC2CD-1970-4AC3-833B-8AE73711D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5278</TotalTime>
  <Pages>54</Pages>
  <Words>14266</Words>
  <Characters>78466</Characters>
  <Application>Microsoft Office Word</Application>
  <DocSecurity>0</DocSecurity>
  <Lines>653</Lines>
  <Paragraphs>185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408</cp:revision>
  <dcterms:created xsi:type="dcterms:W3CDTF">2025-02-16T19:09:00Z</dcterms:created>
  <dcterms:modified xsi:type="dcterms:W3CDTF">2025-12-11T17:08:00Z</dcterms:modified>
</cp:coreProperties>
</file>